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7270" w:rsidRDefault="003C7270" w:rsidP="003C7270">
      <w:pPr>
        <w:spacing w:after="0"/>
        <w:jc w:val="right"/>
        <w:rPr>
          <w:rFonts w:ascii="Times New Roman" w:hAnsi="Times New Roman" w:cs="Times New Roman"/>
        </w:rPr>
      </w:pPr>
      <w:r w:rsidRPr="00C91538">
        <w:rPr>
          <w:rFonts w:ascii="Times New Roman" w:hAnsi="Times New Roman" w:cs="Times New Roman"/>
        </w:rPr>
        <w:t xml:space="preserve">Приложение </w:t>
      </w:r>
      <w:r>
        <w:rPr>
          <w:rFonts w:ascii="Times New Roman" w:hAnsi="Times New Roman" w:cs="Times New Roman"/>
        </w:rPr>
        <w:t>2</w:t>
      </w:r>
    </w:p>
    <w:p w:rsidR="003C7270" w:rsidRPr="00C91538" w:rsidRDefault="003C7270" w:rsidP="003C7270">
      <w:pPr>
        <w:spacing w:after="0"/>
        <w:jc w:val="right"/>
        <w:rPr>
          <w:rFonts w:ascii="Times New Roman" w:hAnsi="Times New Roman" w:cs="Times New Roman"/>
        </w:rPr>
      </w:pPr>
      <w:r w:rsidRPr="00C91538">
        <w:rPr>
          <w:rFonts w:ascii="Times New Roman" w:hAnsi="Times New Roman" w:cs="Times New Roman"/>
        </w:rPr>
        <w:t xml:space="preserve">к </w:t>
      </w:r>
      <w:r>
        <w:rPr>
          <w:rFonts w:ascii="Times New Roman" w:hAnsi="Times New Roman" w:cs="Times New Roman"/>
        </w:rPr>
        <w:t xml:space="preserve">решению Думы </w:t>
      </w:r>
      <w:r w:rsidRPr="00C91538">
        <w:rPr>
          <w:rFonts w:ascii="Times New Roman" w:hAnsi="Times New Roman" w:cs="Times New Roman"/>
        </w:rPr>
        <w:t>города Пыть-Яха</w:t>
      </w:r>
    </w:p>
    <w:p w:rsidR="003C7270" w:rsidRDefault="003C7270" w:rsidP="003C7270">
      <w:pPr>
        <w:spacing w:after="0"/>
        <w:jc w:val="right"/>
        <w:rPr>
          <w:rFonts w:ascii="Times New Roman" w:hAnsi="Times New Roman" w:cs="Times New Roman"/>
        </w:rPr>
      </w:pPr>
      <w:r w:rsidRPr="00AC0385">
        <w:rPr>
          <w:rFonts w:ascii="Times New Roman" w:hAnsi="Times New Roman" w:cs="Times New Roman"/>
        </w:rPr>
        <w:t xml:space="preserve">от </w:t>
      </w:r>
      <w:r w:rsidR="00C22989">
        <w:rPr>
          <w:rFonts w:ascii="Times New Roman" w:hAnsi="Times New Roman" w:cs="Times New Roman"/>
        </w:rPr>
        <w:t>22.05.2020</w:t>
      </w:r>
      <w:r w:rsidRPr="00AC0385">
        <w:rPr>
          <w:rFonts w:ascii="Times New Roman" w:hAnsi="Times New Roman" w:cs="Times New Roman"/>
        </w:rPr>
        <w:t xml:space="preserve"> № </w:t>
      </w:r>
      <w:r w:rsidR="00C22989">
        <w:rPr>
          <w:rFonts w:ascii="Times New Roman" w:hAnsi="Times New Roman" w:cs="Times New Roman"/>
        </w:rPr>
        <w:t>323</w:t>
      </w:r>
      <w:bookmarkStart w:id="0" w:name="_GoBack"/>
      <w:bookmarkEnd w:id="0"/>
    </w:p>
    <w:p w:rsidR="003C7270" w:rsidRDefault="003C7270" w:rsidP="003C7270">
      <w:pPr>
        <w:spacing w:after="0"/>
        <w:jc w:val="center"/>
        <w:rPr>
          <w:rFonts w:ascii="Times New Roman" w:hAnsi="Times New Roman" w:cs="Times New Roman"/>
        </w:rPr>
      </w:pPr>
    </w:p>
    <w:p w:rsidR="003C7270" w:rsidRDefault="003C7270" w:rsidP="003C7270">
      <w:pPr>
        <w:spacing w:after="0"/>
        <w:jc w:val="center"/>
        <w:rPr>
          <w:rFonts w:ascii="Times New Roman" w:hAnsi="Times New Roman" w:cs="Times New Roman"/>
        </w:rPr>
      </w:pPr>
      <w:r w:rsidRPr="00C91538">
        <w:rPr>
          <w:rFonts w:ascii="Times New Roman" w:hAnsi="Times New Roman" w:cs="Times New Roman"/>
        </w:rPr>
        <w:t>Показатели исполнения бюджета муниципального образования городской округ город Пыть-Ях за 2019 год</w:t>
      </w:r>
      <w:r>
        <w:rPr>
          <w:rFonts w:ascii="Times New Roman" w:hAnsi="Times New Roman" w:cs="Times New Roman"/>
        </w:rPr>
        <w:t xml:space="preserve"> </w:t>
      </w:r>
    </w:p>
    <w:p w:rsidR="003C7270" w:rsidRDefault="003C7270" w:rsidP="003C7270">
      <w:pPr>
        <w:spacing w:after="0"/>
        <w:jc w:val="center"/>
        <w:rPr>
          <w:rFonts w:ascii="Times New Roman" w:hAnsi="Times New Roman" w:cs="Times New Roman"/>
        </w:rPr>
      </w:pPr>
      <w:r w:rsidRPr="003D3A88">
        <w:rPr>
          <w:rFonts w:ascii="Times New Roman" w:hAnsi="Times New Roman" w:cs="Times New Roman"/>
        </w:rPr>
        <w:t>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p>
    <w:p w:rsidR="003C7270" w:rsidRDefault="003C7270" w:rsidP="003C7270">
      <w:pPr>
        <w:spacing w:after="0"/>
        <w:jc w:val="center"/>
        <w:rPr>
          <w:rFonts w:ascii="Times New Roman" w:hAnsi="Times New Roman" w:cs="Times New Roman"/>
        </w:rPr>
      </w:pPr>
    </w:p>
    <w:p w:rsidR="003C7270" w:rsidRDefault="003C7270" w:rsidP="003C7270">
      <w:pPr>
        <w:jc w:val="right"/>
        <w:rPr>
          <w:rFonts w:ascii="Times New Roman" w:hAnsi="Times New Roman" w:cs="Times New Roman"/>
        </w:rPr>
      </w:pPr>
      <w:r>
        <w:rPr>
          <w:rFonts w:ascii="Times New Roman" w:hAnsi="Times New Roman" w:cs="Times New Roman"/>
        </w:rPr>
        <w:t>(рублей)</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1"/>
        <w:gridCol w:w="986"/>
        <w:gridCol w:w="605"/>
        <w:gridCol w:w="872"/>
        <w:gridCol w:w="1432"/>
        <w:gridCol w:w="1006"/>
        <w:gridCol w:w="1776"/>
        <w:gridCol w:w="1639"/>
        <w:gridCol w:w="843"/>
      </w:tblGrid>
      <w:tr w:rsidR="003C7270" w:rsidRPr="003C7270" w:rsidTr="003C7270">
        <w:trPr>
          <w:cantSplit/>
          <w:trHeight w:val="20"/>
          <w:tblHeader/>
        </w:trPr>
        <w:tc>
          <w:tcPr>
            <w:tcW w:w="2122" w:type="pct"/>
            <w:vMerge w:val="restart"/>
            <w:shd w:val="clear" w:color="auto" w:fill="auto"/>
            <w:noWrap/>
            <w:vAlign w:val="center"/>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Наименование</w:t>
            </w:r>
          </w:p>
        </w:tc>
        <w:tc>
          <w:tcPr>
            <w:tcW w:w="1540" w:type="pct"/>
            <w:gridSpan w:val="5"/>
            <w:shd w:val="clear" w:color="auto" w:fill="auto"/>
            <w:vAlign w:val="center"/>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Код по бюджетной классификации</w:t>
            </w:r>
          </w:p>
        </w:tc>
        <w:tc>
          <w:tcPr>
            <w:tcW w:w="558" w:type="pct"/>
            <w:vMerge w:val="restart"/>
            <w:shd w:val="clear" w:color="auto" w:fill="auto"/>
            <w:noWrap/>
            <w:vAlign w:val="center"/>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Уточненный план</w:t>
            </w:r>
          </w:p>
        </w:tc>
        <w:tc>
          <w:tcPr>
            <w:tcW w:w="515" w:type="pct"/>
            <w:vMerge w:val="restart"/>
            <w:shd w:val="clear" w:color="auto" w:fill="auto"/>
            <w:noWrap/>
            <w:vAlign w:val="center"/>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Исполнено</w:t>
            </w:r>
          </w:p>
        </w:tc>
        <w:tc>
          <w:tcPr>
            <w:tcW w:w="265" w:type="pct"/>
            <w:vMerge w:val="restart"/>
            <w:shd w:val="clear" w:color="auto" w:fill="auto"/>
            <w:vAlign w:val="center"/>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исполнения</w:t>
            </w:r>
          </w:p>
        </w:tc>
      </w:tr>
      <w:tr w:rsidR="003C7270" w:rsidRPr="003C7270" w:rsidTr="003C7270">
        <w:trPr>
          <w:cantSplit/>
          <w:trHeight w:val="20"/>
          <w:tblHeader/>
        </w:trPr>
        <w:tc>
          <w:tcPr>
            <w:tcW w:w="2122" w:type="pct"/>
            <w:vMerge/>
            <w:vAlign w:val="center"/>
            <w:hideMark/>
          </w:tcPr>
          <w:p w:rsidR="003C7270" w:rsidRPr="003C7270" w:rsidRDefault="003C7270" w:rsidP="003C7270">
            <w:pPr>
              <w:spacing w:after="0"/>
              <w:rPr>
                <w:rFonts w:ascii="Times New Roman" w:eastAsia="Times New Roman" w:hAnsi="Times New Roman" w:cs="Times New Roman"/>
                <w:sz w:val="20"/>
                <w:szCs w:val="20"/>
                <w:lang w:eastAsia="ru-RU"/>
              </w:rPr>
            </w:pPr>
          </w:p>
        </w:tc>
        <w:tc>
          <w:tcPr>
            <w:tcW w:w="310" w:type="pct"/>
            <w:shd w:val="clear" w:color="auto" w:fill="auto"/>
            <w:vAlign w:val="center"/>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xml:space="preserve">главного </w:t>
            </w:r>
            <w:proofErr w:type="spellStart"/>
            <w:proofErr w:type="gramStart"/>
            <w:r w:rsidRPr="003C7270">
              <w:rPr>
                <w:rFonts w:ascii="Times New Roman" w:eastAsia="Times New Roman" w:hAnsi="Times New Roman" w:cs="Times New Roman"/>
                <w:sz w:val="20"/>
                <w:szCs w:val="20"/>
                <w:lang w:eastAsia="ru-RU"/>
              </w:rPr>
              <w:t>распоря-дителя</w:t>
            </w:r>
            <w:proofErr w:type="spellEnd"/>
            <w:proofErr w:type="gramEnd"/>
            <w:r w:rsidRPr="003C7270">
              <w:rPr>
                <w:rFonts w:ascii="Times New Roman" w:eastAsia="Times New Roman" w:hAnsi="Times New Roman" w:cs="Times New Roman"/>
                <w:sz w:val="20"/>
                <w:szCs w:val="20"/>
                <w:lang w:eastAsia="ru-RU"/>
              </w:rPr>
              <w:t xml:space="preserve"> средств бюджета</w:t>
            </w:r>
          </w:p>
        </w:tc>
        <w:tc>
          <w:tcPr>
            <w:tcW w:w="190" w:type="pct"/>
            <w:shd w:val="clear" w:color="auto" w:fill="auto"/>
            <w:vAlign w:val="center"/>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proofErr w:type="gramStart"/>
            <w:r w:rsidRPr="003C7270">
              <w:rPr>
                <w:rFonts w:ascii="Times New Roman" w:eastAsia="Times New Roman" w:hAnsi="Times New Roman" w:cs="Times New Roman"/>
                <w:sz w:val="20"/>
                <w:szCs w:val="20"/>
                <w:lang w:eastAsia="ru-RU"/>
              </w:rPr>
              <w:t>раз-дела</w:t>
            </w:r>
            <w:proofErr w:type="gramEnd"/>
          </w:p>
        </w:tc>
        <w:tc>
          <w:tcPr>
            <w:tcW w:w="274" w:type="pct"/>
            <w:shd w:val="clear" w:color="auto" w:fill="auto"/>
            <w:vAlign w:val="center"/>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proofErr w:type="spellStart"/>
            <w:proofErr w:type="gramStart"/>
            <w:r w:rsidRPr="003C7270">
              <w:rPr>
                <w:rFonts w:ascii="Times New Roman" w:eastAsia="Times New Roman" w:hAnsi="Times New Roman" w:cs="Times New Roman"/>
                <w:sz w:val="20"/>
                <w:szCs w:val="20"/>
                <w:lang w:eastAsia="ru-RU"/>
              </w:rPr>
              <w:t>подраз</w:t>
            </w:r>
            <w:proofErr w:type="spellEnd"/>
            <w:r w:rsidRPr="003C7270">
              <w:rPr>
                <w:rFonts w:ascii="Times New Roman" w:eastAsia="Times New Roman" w:hAnsi="Times New Roman" w:cs="Times New Roman"/>
                <w:sz w:val="20"/>
                <w:szCs w:val="20"/>
                <w:lang w:eastAsia="ru-RU"/>
              </w:rPr>
              <w:t>-дела</w:t>
            </w:r>
            <w:proofErr w:type="gramEnd"/>
          </w:p>
        </w:tc>
        <w:tc>
          <w:tcPr>
            <w:tcW w:w="450" w:type="pct"/>
            <w:shd w:val="clear" w:color="auto" w:fill="auto"/>
            <w:vAlign w:val="center"/>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целевой статьи</w:t>
            </w:r>
          </w:p>
        </w:tc>
        <w:tc>
          <w:tcPr>
            <w:tcW w:w="315" w:type="pct"/>
            <w:shd w:val="clear" w:color="auto" w:fill="auto"/>
            <w:vAlign w:val="center"/>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вида расходов</w:t>
            </w:r>
          </w:p>
        </w:tc>
        <w:tc>
          <w:tcPr>
            <w:tcW w:w="558" w:type="pct"/>
            <w:vMerge/>
            <w:vAlign w:val="center"/>
            <w:hideMark/>
          </w:tcPr>
          <w:p w:rsidR="003C7270" w:rsidRPr="003C7270" w:rsidRDefault="003C7270" w:rsidP="003C7270">
            <w:pPr>
              <w:spacing w:after="0"/>
              <w:rPr>
                <w:rFonts w:ascii="Times New Roman" w:eastAsia="Times New Roman" w:hAnsi="Times New Roman" w:cs="Times New Roman"/>
                <w:sz w:val="20"/>
                <w:szCs w:val="20"/>
                <w:lang w:eastAsia="ru-RU"/>
              </w:rPr>
            </w:pPr>
          </w:p>
        </w:tc>
        <w:tc>
          <w:tcPr>
            <w:tcW w:w="515" w:type="pct"/>
            <w:vMerge/>
            <w:vAlign w:val="center"/>
            <w:hideMark/>
          </w:tcPr>
          <w:p w:rsidR="003C7270" w:rsidRPr="003C7270" w:rsidRDefault="003C7270" w:rsidP="003C7270">
            <w:pPr>
              <w:spacing w:after="0"/>
              <w:rPr>
                <w:rFonts w:ascii="Times New Roman" w:eastAsia="Times New Roman" w:hAnsi="Times New Roman" w:cs="Times New Roman"/>
                <w:sz w:val="20"/>
                <w:szCs w:val="20"/>
                <w:lang w:eastAsia="ru-RU"/>
              </w:rPr>
            </w:pPr>
          </w:p>
        </w:tc>
        <w:tc>
          <w:tcPr>
            <w:tcW w:w="265" w:type="pct"/>
            <w:vMerge/>
            <w:vAlign w:val="center"/>
            <w:hideMark/>
          </w:tcPr>
          <w:p w:rsidR="003C7270" w:rsidRPr="003C7270" w:rsidRDefault="003C7270" w:rsidP="003C7270">
            <w:pPr>
              <w:spacing w:after="0"/>
              <w:rPr>
                <w:rFonts w:ascii="Times New Roman" w:eastAsia="Times New Roman" w:hAnsi="Times New Roman" w:cs="Times New Roman"/>
                <w:sz w:val="20"/>
                <w:szCs w:val="20"/>
                <w:lang w:eastAsia="ru-RU"/>
              </w:rPr>
            </w:pPr>
          </w:p>
        </w:tc>
      </w:tr>
      <w:tr w:rsidR="003C7270" w:rsidRPr="003C7270" w:rsidTr="003C7270">
        <w:trPr>
          <w:cantSplit/>
          <w:trHeight w:val="20"/>
          <w:tblHeader/>
        </w:trPr>
        <w:tc>
          <w:tcPr>
            <w:tcW w:w="2122" w:type="pct"/>
            <w:shd w:val="clear" w:color="auto" w:fill="auto"/>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w:t>
            </w:r>
          </w:p>
        </w:tc>
        <w:tc>
          <w:tcPr>
            <w:tcW w:w="310" w:type="pct"/>
            <w:shd w:val="clear" w:color="auto" w:fill="auto"/>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w:t>
            </w:r>
          </w:p>
        </w:tc>
        <w:tc>
          <w:tcPr>
            <w:tcW w:w="190" w:type="pct"/>
            <w:shd w:val="clear" w:color="auto" w:fill="auto"/>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w:t>
            </w:r>
          </w:p>
        </w:tc>
        <w:tc>
          <w:tcPr>
            <w:tcW w:w="274" w:type="pct"/>
            <w:shd w:val="clear" w:color="auto" w:fill="auto"/>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w:t>
            </w:r>
          </w:p>
        </w:tc>
        <w:tc>
          <w:tcPr>
            <w:tcW w:w="450" w:type="pct"/>
            <w:shd w:val="clear" w:color="auto" w:fill="auto"/>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w:t>
            </w:r>
          </w:p>
        </w:tc>
        <w:tc>
          <w:tcPr>
            <w:tcW w:w="315" w:type="pct"/>
            <w:shd w:val="clear" w:color="auto" w:fill="auto"/>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w:t>
            </w:r>
          </w:p>
        </w:tc>
        <w:tc>
          <w:tcPr>
            <w:tcW w:w="558" w:type="pct"/>
            <w:shd w:val="clear" w:color="auto" w:fill="auto"/>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w:t>
            </w:r>
          </w:p>
        </w:tc>
        <w:tc>
          <w:tcPr>
            <w:tcW w:w="515" w:type="pct"/>
            <w:shd w:val="clear" w:color="auto" w:fill="auto"/>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w:t>
            </w:r>
          </w:p>
        </w:tc>
        <w:tc>
          <w:tcPr>
            <w:tcW w:w="265" w:type="pct"/>
            <w:shd w:val="clear" w:color="auto" w:fill="auto"/>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Дума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36 249 146,28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35 192 093,36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97,08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Общегосударственные вопросы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35 926 994,28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34 890 919,99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97,12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23 606 678,67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22 932 204,73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97,14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Непрограммные направления деятельности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23 606 678,67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22 932 204,73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97,14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23 606 678,67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22 932 204,73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97,14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23 606 678,67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22 932 204,73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97,14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13 402 740,07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12 730 892,94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13 054 188,01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12 407 640,88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95,05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13 054 188,01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12 407 640,88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95,05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105 900,00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76,11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105 900,00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76,11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242 652,06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242 652,06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242 652,06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242 652,06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5 856 938,60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5 856 611,87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5 856 938,60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5 856 611,87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5 856 938,60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5 856 611,87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40 1 01 02120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4 347 000,00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4 344 699,92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40 1 01 02120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4 347 000,00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4 344 699,92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40 1 01 02120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4 347 000,00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4 344 699,92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11 298 336,54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11 070 958,02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Непрограммные направления деятельности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11 298 336,54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11 070 958,02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11 298 336,54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11 070 958,02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11 298 336,54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11 070 958,02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5 998 838,54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5 797 680,81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96,65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5 975 838,54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5 779 915,81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96,72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5 975 838,54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5 779 915,81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96,72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17 765,00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77,24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17 765,00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77,24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40 1 01 02250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5 299 498,00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5 273 277,21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99,51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40 1 01 02250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5 299 498,00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5 273 277,21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99,51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40 1 01 02250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5 299 498,00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5 273 277,21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99,51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Другие общегосударственные вопросы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1 021 979,07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887 757,24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86,87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497 200,00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431 269,24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86,74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20 1 02 00000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429 200,00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363 269,24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84,64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429 200,00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363 269,24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84,64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429 200,00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363 269,24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84,64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426 500,00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363 033,24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85,12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426 500,00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363 033,24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85,12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236,00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8,74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Уплата налогов, сборов и иных платежей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236,00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8,74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Непрограммные направления деятельности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524 779,07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456 488,00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86,99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524 779,07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456 488,00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86,99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40 1 01 02400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40 1 01 02400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Уплата налогов, сборов и иных платежей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40 1 01 02400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504 779,07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437 488,00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86,67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40 1 02 72020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504 779,07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437 488,00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86,67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40 1 02 72020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187 700,00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148 228,00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78,97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40 1 02 72020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187 700,00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148 228,00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78,97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40 1 02 72020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317 079,07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289 260,00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91,23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40 1 02 72020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330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317 079,07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289 260,00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91,23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Национальная экономика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322 152,00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301 173,37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93,49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Общеэкономические вопросы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Связь и информатика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311 152,00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290 173,37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93,26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Услуги в области информационных технологий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15 0 01 20070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15 0 01 20070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15 0 01 20070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Непрограммные направления деятельности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281 152,00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260 173,37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92,54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281 152,00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260 173,37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92,54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281 152,00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260 173,37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92,54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40 1 01 02400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281 152,00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260 173,37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92,54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40 1 01 02400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281 152,00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260 173,37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92,54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40 1 01 02400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281 152,00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260 173,37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92,54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Администрация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5 526 048 571,40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4 012 379 306,17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72,61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Общегосударственные вопросы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465 405 414,48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461 152 935,91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99,09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6 124 142,64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6 086 587,64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6 124 142,64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6 086 587,64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6 124 142,64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6 086 587,64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6 124 142,64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6 086 587,64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город Пыть-Ях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6 124 142,64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6 086 587,64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6 124 142,64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6 086 587,64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6 124 142,64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6 086 587,64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128 944 243,75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128 623 368,11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128 944 243,75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128 623 368,11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128 944 243,75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128 623 368,11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128 944 243,75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128 623 368,11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128 944 243,75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128 623 368,11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124 903 221,55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124 713 890,18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124 903 221,55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124 713 890,18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1 796 370,00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1 760 955,10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98,03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1 796 370,00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1 760 955,10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98,03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1 293 332,00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1 293 331,55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1 293 332,00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1 293 331,55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951 320,20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855 191,28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Исполнение судебных актов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830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300 120,20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205 120,20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68,35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Уплата налогов, сборов и иных платежей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651 200,00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650 071,08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Судебная система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Муниципальная программа "Профилактика правонарушений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"Профилактика правонарушений"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10 1 04 51200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10 1 04 51200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10 1 04 51200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28 207 587,64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28 207 324,11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28 207 587,64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28 207 324,11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28 207 587,64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28 207 324,11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28 207 587,64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28 207 324,11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28 207 587,64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28 207 324,11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28 207 587,64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28 207 324,11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28 207 587,64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28 207 324,11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Обеспечение проведения выборов и референдумов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1 461 730,00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1 461 730,00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Непрограммные направления деятельности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1 461 730,00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1 461 730,00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1 461 730,00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1 461 730,00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1 461 730,00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1 461 730,00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Проведение выборов в муниципальном образовании городской округ город Пыть-Ях, повышение правовой культуры избирателей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40 1 02 20200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1 461 730,00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1 461 730,00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40 1 02 20200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1 461 730,00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1 461 730,00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40 1 02 20200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1 461 730,00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1 461 730,00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Резервные фонды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17 3 00 00000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17 3 01 00000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Резервный фонд администрации города Пыть-Ях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17 3 01 20220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17 3 01 20220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Резервные средства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17 3 01 20220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870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Другие общегосударственные вопросы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300 162 110,45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296 768 326,05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98,87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9 097 200,00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9 092 193,65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"Поддержка семьи, материнства и детства"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9 097 200,00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9 092 193,65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9 097 200,00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9 092 193,65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02 1 03 84270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9 097 200,00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9 092 193,65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02 1 03 84270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8 364 853,30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8 364 853,30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02 1 03 84270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8 364 853,30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8 364 853,30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02 1 03 84270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732 346,70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727 340,35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02 1 03 84270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732 346,70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727 340,35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Муниципальная программа "Профилактика правонарушений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1 977 193,30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1 975 120,00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"Профилактика правонарушений"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1 732 193,30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1 730 130,00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1 678 000,00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1 678 000,00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10 1 03 84250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1 678 000,00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1 678 000,00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10 1 03 84250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1 664 787,13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1 664 787,13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10 1 03 84250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1 664 787,13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1 664 787,13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10 1 03 84250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13 212,87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13 212,87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10 1 03 84250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13 212,87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13 212,87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 в том числе"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10 1 08 00000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39 950,00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10 1 08 99990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39 950,00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10 1 08 99990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39 950,00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10 1 08 99990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39 950,00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10 1 10 00000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14 193,30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12 180,00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85,82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10 1 10 99990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14 193,30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12 180,00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85,82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10 1 10 99990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14 193,30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12 180,00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85,82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10 1 10 99990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14 193,30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12 180,00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85,82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Подпрограмма "Профилактика незаконного оборота и потребления наркотических средств и психотропных веществ"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244 990,00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10 2 02 00000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244 990,00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244 990,00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244 990,00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244 990,00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79 914,00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79 914,00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9 990,00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9 990,00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9 990,00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9 990,00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11 1 04 00000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11 1 08 00000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11 1 08 99990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11 1 08 99990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11 1 08 99990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11 1 12 00000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39 924,00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11 1 12 99990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39 924,00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11 1 12 99990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39 924,00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11 1 12 99990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39 924,00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45 248 172,22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44 741 427,24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98,88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"Совершенствование муниципального 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45 248 172,22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44 741 427,24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98,88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"Организация предоставления государственных и муниципальных услуг в многофункциональных центрах"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14 2 01 00000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45 248 172,22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44 741 427,24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98,88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14 2 01 00590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17 992 672,22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17 485 927,24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97,18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14 2 01 00590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17 992 672,22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17 485 927,24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97,18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14 2 01 00590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17 992 672,22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17 485 927,24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97,18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14 2 01 82370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25 892 700,00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25 892 700,00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14 2 01 82370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25 892 700,00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25 892 700,00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14 2 01 82370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25 892 700,00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25 892 700,00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2 01 S2370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1 362 800,00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1 362 800,00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2 01 S2370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1 362 800,00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1 362 800,00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2 01 S2370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1 362 800,00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1 362 800,00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35 639 800,00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35 639 701,17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"Управление муниципальным долгом в муниципальном образовании городской округ город Пыть-Ях"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35 639 800,00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35 639 701,17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"Планирование ассигнований на погашение долговых обязательств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17 2 02 00000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35 639 800,00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35 639 701,17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Исполнение муниципальных гарантий по возможным гарантийным случаям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17 2 02 20370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35 639 800,00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35 639 701,17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17 2 02 20370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35 639 800,00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35 639 701,17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17 2 02 20370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35 639 800,00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35 639 701,17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1 623 400,00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1 623 400,00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1 574 000,00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1 574 000,00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18 0 01 61820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1 574 000,00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1 574 000,00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18 0 01 61820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1 574 000,00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1 574 000,00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18 0 01 61820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630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1 574 000,00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1 574 000,00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49 400,00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49 400,00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49 400,00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49 400,00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3C7270">
              <w:rPr>
                <w:rFonts w:ascii="Times New Roman" w:eastAsia="Times New Roman" w:hAnsi="Times New Roman" w:cs="Times New Roman"/>
                <w:sz w:val="20"/>
                <w:szCs w:val="20"/>
                <w:lang w:eastAsia="ru-RU"/>
              </w:rPr>
              <w:t>Пыть</w:t>
            </w:r>
            <w:proofErr w:type="spellEnd"/>
            <w:r w:rsidRPr="003C7270">
              <w:rPr>
                <w:rFonts w:ascii="Times New Roman" w:eastAsia="Times New Roman" w:hAnsi="Times New Roman" w:cs="Times New Roman"/>
                <w:sz w:val="20"/>
                <w:szCs w:val="20"/>
                <w:lang w:eastAsia="ru-RU"/>
              </w:rPr>
              <w:t xml:space="preserve"> -</w:t>
            </w:r>
            <w:proofErr w:type="spellStart"/>
            <w:r w:rsidRPr="003C7270">
              <w:rPr>
                <w:rFonts w:ascii="Times New Roman" w:eastAsia="Times New Roman" w:hAnsi="Times New Roman" w:cs="Times New Roman"/>
                <w:sz w:val="20"/>
                <w:szCs w:val="20"/>
                <w:lang w:eastAsia="ru-RU"/>
              </w:rPr>
              <w:t>Яха</w:t>
            </w:r>
            <w:proofErr w:type="spellEnd"/>
            <w:r w:rsidRPr="003C7270">
              <w:rPr>
                <w:rFonts w:ascii="Times New Roman" w:eastAsia="Times New Roman" w:hAnsi="Times New Roman" w:cs="Times New Roman"/>
                <w:sz w:val="20"/>
                <w:szCs w:val="20"/>
                <w:lang w:eastAsia="ru-RU"/>
              </w:rPr>
              <w:t>"</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15 333 080,74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14 902 252,46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97,19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13 913 080,74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13 498 252,46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97,02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1 836 132,03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1 474 560,79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1 836 132,03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1 474 560,79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1 836 132,03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1 474 560,79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1 836 132,03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1 474 560,79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12 076 948,71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12 023 691,67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99,56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12 076 948,71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12 023 691,67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99,56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9 887 655,71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9 834 647,52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9 887 655,71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9 834 647,52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2 189 293,00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2 189 044,15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Уплата налогов, сборов и иных платежей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2 189 293,00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2 189 044,15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"Ресурсное обеспечение органов местного самоуправления"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1 420 000,00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1 404 000,00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98,87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деятельности органов местного самоуправления"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19 2 01 00000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1 420 000,00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1 404 000,00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98,87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19 2 01 99990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1 420 000,00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1 404 000,00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98,87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19 2 01 99990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1 420 000,00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1 404 000,00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98,87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19 2 01 99990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1 420 000,00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1 404 000,00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98,87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191 163 264,19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188 714 317,53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98,72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781 894,00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781 864,90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20 1 02 00000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781 894,00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781 864,90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781 894,00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781 864,90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297 394,00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297 364,90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297 394,00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297 364,90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484 500,00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484 500,00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484 500,00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484 500,00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190 381 370,19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187 932 452,63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98,71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190 381 370,19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187 932 452,63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98,71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189 179 570,19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187 006 652,63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98,85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154 174 244,94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153 728 972,94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казенных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154 174 244,94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153 728 972,94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31 178 228,45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29 477 313,00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94,54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31 178 228,45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29 477 313,00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94,54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240 125,00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240 124,69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240 125,00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240 124,69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3 586 971,80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3 560 242,00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99,25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Уплата налогов, сборов и иных платежей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3 586 971,80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3 560 242,00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99,25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Прочие мероприятия органов местного самоуправления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20 4 01 02400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266 000,00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266 000,00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20 4 01 02400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266 000,00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266 000,00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Уплата налогов, сборов и иных платежей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20 4 01 02400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266 000,00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266 000,00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20 4 01 72030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935 800,00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659 800,00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70,51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20 4 01 72030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20 4 01 72030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20 4 01 72030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695 000,00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419 000,00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60,29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20 4 01 72030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330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695 000,00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419 000,00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60,29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Национальная оборона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6 214 643,91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6 214 643,79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Мобилизационная и вневойсковая подготовка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6 214 643,91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6 214 643,79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Непрограммные направления деятельности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6 214 643,91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6 214 643,79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6 214 643,91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6 214 643,79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40 2 00 51180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5 230 900,00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5 230 900,00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40 2 00 51180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5 230 900,00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5 230 900,00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40 2 00 51180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5 230 900,00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5 230 900,00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 за счёт средств местного бюджета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2 00 F1180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983 743,91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983 743,79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2 00 F1180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983 743,91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983 743,79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2 00 F1180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983 743,91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983 743,79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37 475 095,83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37 402 788,40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Органы юстиции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5 902 274,43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5 902 274,43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5 902 274,43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5 902 274,43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5 902 274,43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5 902 274,43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5 902 274,43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5 902 274,43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233 274,43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233 274,43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233 274,43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233 274,43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233 274,43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233 274,43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20 4 01 59300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4 409 800,00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4 409 800,00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20 4 01 59300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3 916 800,00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3 916 800,00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20 4 01 59300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3 916 800,00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3 916 800,00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20 4 01 59300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493 000,00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493 000,00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20 4 01 59300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493 000,00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493 000,00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D9300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1 259 200,00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1 259 200,00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D9300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1 201 577,00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1 201 577,00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D9300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1 201 577,00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1 201 577,00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D9300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57 623,00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57 623,00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D9300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57 623,00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57 623,00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гражданская оборона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30 000 114,70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29 929 426,80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24 103 000,00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24 049 092,26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2 525 200,00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2 520 400,00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114 000,00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114 000,00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114 000,00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114 000,00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114 000,00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114 000,00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114 000,00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114 000,00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2 383 200,00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2 378 400,00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2 383 200,00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2 378 400,00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2 383 200,00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2 378 400,00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12 1 04 99990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2 383 200,00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2 378 400,00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"Укрепление пожарной безопасности в муниципальном образовании городской округ город Пыть-Ях"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2 199 000,00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2 198 983,00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12 2 01 00000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2 199 000,00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2 198 983,00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12 2 01 61100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1 243 700,00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1 243 700,00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12 2 01 61100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1 243 700,00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1 243 700,00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12 2 01 61100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1 243 700,00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1 243 700,00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12 2 01 99990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955 300,00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955 283,00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12 2 01 99990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955 300,00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955 283,00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12 2 01 99990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955 300,00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955 283,00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"Материально-техническое и финансовое обеспечение деятельности МКУ "ЕДДС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12 3 00 00000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19 378 800,00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19 329 709,26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12 3 01 00000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19 378 800,00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19 329 709,26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12 3 01 00590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19 378 800,00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19 329 709,26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12 3 01 00590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16 437 253,55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16 401 596,73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казенных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12 3 01 00590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16 437 253,55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16 401 596,73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12 3 01 00590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2 889 498,45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2 876 064,53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99,54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12 3 01 00590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2 889 498,45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2 876 064,53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99,54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12 3 01 00590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12 3 01 00590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12 3 01 00590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42 048,00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42 048,00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Уплата налогов, сборов и иных платежей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12 3 01 00590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42 048,00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42 048,00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3C7270">
              <w:rPr>
                <w:rFonts w:ascii="Times New Roman" w:eastAsia="Times New Roman" w:hAnsi="Times New Roman" w:cs="Times New Roman"/>
                <w:sz w:val="20"/>
                <w:szCs w:val="20"/>
                <w:lang w:eastAsia="ru-RU"/>
              </w:rPr>
              <w:t>Пыть</w:t>
            </w:r>
            <w:proofErr w:type="spellEnd"/>
            <w:r w:rsidRPr="003C7270">
              <w:rPr>
                <w:rFonts w:ascii="Times New Roman" w:eastAsia="Times New Roman" w:hAnsi="Times New Roman" w:cs="Times New Roman"/>
                <w:sz w:val="20"/>
                <w:szCs w:val="20"/>
                <w:lang w:eastAsia="ru-RU"/>
              </w:rPr>
              <w:t xml:space="preserve"> -</w:t>
            </w:r>
            <w:proofErr w:type="spellStart"/>
            <w:r w:rsidRPr="003C7270">
              <w:rPr>
                <w:rFonts w:ascii="Times New Roman" w:eastAsia="Times New Roman" w:hAnsi="Times New Roman" w:cs="Times New Roman"/>
                <w:sz w:val="20"/>
                <w:szCs w:val="20"/>
                <w:lang w:eastAsia="ru-RU"/>
              </w:rPr>
              <w:t>Яха</w:t>
            </w:r>
            <w:proofErr w:type="spellEnd"/>
            <w:r w:rsidRPr="003C7270">
              <w:rPr>
                <w:rFonts w:ascii="Times New Roman" w:eastAsia="Times New Roman" w:hAnsi="Times New Roman" w:cs="Times New Roman"/>
                <w:sz w:val="20"/>
                <w:szCs w:val="20"/>
                <w:lang w:eastAsia="ru-RU"/>
              </w:rPr>
              <w:t>"</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5 897 114,70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5 880 334,54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5 897 114,70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5 880 334,54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5 897 114,70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5 880 334,54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5 897 114,70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5 880 334,54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5 897 114,70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5 880 334,54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5 897 114,70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5 880 334,54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1 572 706,70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1 571 087,17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1 572 706,70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1 571 087,17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"Профилактика правонарушений"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1 572 706,70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1 571 087,17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1 437 000,00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1 435 380,47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1 437 000,00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1 435 380,47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1 437 000,00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1 435 380,47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1 437 000,00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1 435 380,47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130 176,50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130 176,50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Создание условий для деятельности народных дружин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10 1 02 82300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90 900,00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10 1 02 82300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86 797,77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86 797,77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казенных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10 1 02 82300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86 797,77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86 797,77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10 1 02 82300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4 102,23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4 102,23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10 1 02 82300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4 102,23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4 102,23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276,50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276,50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276,50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276,50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276,50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276,50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02 S2300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02 S2300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37 240,23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37 240,23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казенных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02 S2300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37 240,23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37 240,23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02 S2300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1 759,77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1 759,77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02 S2300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1 759,77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1 759,77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5 530,20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5 530,20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5 530,20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5 530,20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5 530,20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5 530,20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10 1 05 99990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5 530,20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5 530,20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Национальная экономика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299 224 892,58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294 041 931,26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98,27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Общеэкономические вопросы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2 275 651,00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2 274 445,57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2 275 651,00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2 274 445,57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"Содействие трудоустройству граждан"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1 184 771,00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1 183 595,57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06 1 01 00000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1 134 771,00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1 133 595,57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06 1 01 85060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1 134 771,00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1 133 595,57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06 1 01 85060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162 997,60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162 997,60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казенных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06 1 01 85060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162 997,60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162 997,60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06 1 01 85060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971 773,40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970 597,97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06 1 01 85060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419 936,05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419 860,18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06 1 01 85060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551 837,35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550 737,79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Федеральный проект "Содействие занятости женщин - создание условий дошкольного образования для детей в возрасте до трех лет"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1 P2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 по содействию трудоустройство граждан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1 P2 85060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1 P2 85060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1 P2 85060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945 500,00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945 470,00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945 500,00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945 470,00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945 500,00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945 470,00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195 000,00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195 000,00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Премии и гранты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720 500,00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720 470,00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245 500,00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245 470,00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475 000,00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475 000,00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"Сопровождение инвалидов, в том числе молодого возраста, при трудоустройстве"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06 3 00 00000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145 380,00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145 380,00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адаптация на рынке труда"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06 3 01 00000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145 380,00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145 380,00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06 3 01 85060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145 380,00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145 380,00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06 3 01 85060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145 380,00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145 380,00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06 3 01 85060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145 380,00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145 380,00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Сельское хозяйство и рыболовство</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15 182 600,00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15 155 965,48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агропромышленного комплекса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15 182 600,00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15 155 965,48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"Развитие отрасли животноводства"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12 652 800,00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12 652 800,00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"Развитие животноводства"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07 1 01 00000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12 652 800,00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12 652 800,00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Поддержка животноводства, переработки и реализации продукции животноводства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07 1 01 84150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12 652 800,00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12 652 800,00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07 1 01 84150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12 652 800,00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12 652 800,00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07 1 01 84150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12 652 800,00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12 652 800,00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2 375 800,00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2 374 365,48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2 375 800,00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2 374 365,48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07 4 01 84200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481 800,00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481 800,00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07 4 01 84200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481 800,00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481 800,00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07 4 01 84200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481 800,00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481 800,00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4 01 G4200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1 894 000,00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1 892 565,48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4 01 G4200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1 894 000,00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1 892 565,48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4 01 G4200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1 894 000,00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1 892 565,48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"Общепрограммные мероприятия"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07 5 00 00000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154 000,00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128 800,00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83,64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07 5 01 00000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154 000,00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128 800,00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83,64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07 5 01 99990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154 000,00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128 800,00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83,64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07 5 01 99990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07 5 01 99990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18 800,00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07 5 01 99990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81,48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07 5 01 99990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81,48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Транспорт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84 904 700,00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84 904 700,00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Муниципальная программа "Современная транспортная система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84 904 700,00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84 904 700,00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"Автомобильный транспорт"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84 904 700,00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84 904 700,00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16 1 01 00000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84 904 700,00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84 904 700,00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16 1 01 61100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84 904 700,00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84 904 700,00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16 1 01 61100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84 904 700,00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84 904 700,00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16 1 01 61100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84 904 700,00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84 904 700,00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Дорожное хозяйство (дорожные фонды)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103 279 494,51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100 552 123,11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97,36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103 279 494,51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100 552 123,11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97,36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"Дорожное хозяйство"</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102 199 194,51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99 471 823,11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97,33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54 235 740,51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54 235 740,51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54 235 740,51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54 235 740,51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54 235 740,51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54 235 740,51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54 235 740,51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54 235 740,51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444 717,00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444 717,00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444 717,00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444 717,00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444 717,00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444 717,00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444 717,00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444 717,00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47 518 737,00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44 791 365,60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94,26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Строительство (реконструкция), капитальный ремонт и ремонт автомобильных дорог общего пользования местного значения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16 2 03 82390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30 171 800,00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29 924 479,02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99,18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16 2 03 82390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30 171 800,00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29 924 479,02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99,18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16 2 03 82390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30 171 800,00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29 924 479,02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99,18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15 758 937,00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13 291 914,00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84,35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15 758 937,00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13 291 914,00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84,35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15 758 937,00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13 291 914,00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84,35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03 S2390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1 588 000,00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1 574 972,58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99,18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03 S2390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1 588 000,00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1 574 972,58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99,18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2 03 S2390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1 588 000,00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1 574 972,58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99,18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"Безопасность дорожного движения"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1 080 300,00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1 080 300,00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1 080 300,00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1 080 300,00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16 4 01 99990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1 080 300,00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1 080 300,00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16 4 01 99990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1 080 300,00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1 080 300,00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16 4 01 99990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1 080 300,00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1 080 300,00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Связь и информатика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9 765 978,00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9 649 798,53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98,81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8 336 100,00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8 329 982,60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Услуги в области информационных технологий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15 0 01 20070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15 0 01 20070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15 0 01 20070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3 541 900,00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3 541 746,00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Услуги в области информационных технологий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15 0 02 20070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3 541 900,00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3 541 746,00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15 0 02 20070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3 541 900,00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3 541 746,00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15 0 02 20070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3 541 900,00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3 541 746,00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2 900 000,00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2 898 497,60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Услуги в области информационных технологий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15 0 03 20070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2 900 000,00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2 898 497,60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15 0 03 20070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2 900 000,00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2 898 497,60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15 0 03 20070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2 900 000,00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2 898 497,60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"Федеральный проект "Информационная безопасность"</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D4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1 806 200,00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1 801 739,00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Услуги в области информационных технологий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D4 20070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1 806 200,00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1 801 739,00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D4 20070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1 806 200,00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1 801 739,00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 D4 20070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1 806 200,00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1 801 739,00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1 429 878,00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1 319 815,93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92,30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1 429 878,00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1 319 815,93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92,30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1 429 878,00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1 319 815,93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92,30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Прочие мероприятия органов местного самоуправления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20 4 01 02400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1 429 878,00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1 319 815,93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92,30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20 4 01 02400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1 429 878,00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1 319 815,93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92,30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20 4 01 02400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1 429 878,00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1 319 815,93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92,30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Другие вопросы в области национальной экономики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83 816 469,07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81 504 898,57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97,24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6 898 977,11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6 898 033,80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6 898 977,11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6 898 033,80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6 898 977,11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6 898 033,80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5 103 377,11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5 103 364,16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5 103 377,11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5 103 364,16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5 103 377,11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5 103 364,16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06 2 01 84120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1 795 600,00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1 794 669,64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06 2 01 84120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1 711 585,28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1 711 585,28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06 2 01 84120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1 711 585,28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1 711 585,28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06 2 01 84120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84 014,72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83 084,36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98,89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06 2 01 84120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84 014,72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83 084,36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98,89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30 785 600,00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28 480 608,66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92,51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"Содействие развитию градостроительной деятельности"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6 541 700,00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4 357 432,50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66,61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"Разработка проекта планировки и межевания территории города Пыть-Ях"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08 1 03 00000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1 357 432,50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60,33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Мероприятия по градостроительной деятельности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08 1 03 82671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2 092 500,00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1 262 412,22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60,33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08 1 03 82671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2 092 500,00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1 262 412,22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60,33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08 1 03 82671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2 092 500,00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1 262 412,22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60,33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1 03 S2671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157 500,00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95 020,28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60,33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1 03 S2671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157 500,00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95 020,28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60,33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1 03 S2671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157 500,00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95 020,28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60,33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08 1 04 00000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4 291 700,00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3 000 000,00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Мероприятия по градостроительной деятельности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08 1 04 82671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3 991 300,00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2 790 000,00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08 1 04 82671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3 991 300,00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2 790 000,00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08 1 04 82671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3 991 300,00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2 790 000,00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1 04 S2671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69,91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1 04 S2671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69,91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1 04 S2671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69,91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24 243 900,00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24 123 176,16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99,50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24 243 900,00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24 123 176,16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99,50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24 243 900,00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24 123 176,16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99,50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21 509 611,85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21 477 171,90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казенных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21 509 611,85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21 477 171,90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1 643 188,15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1 558 495,26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94,85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1 643 188,15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1 558 495,26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94,85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1 091 100,00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1 087 509,00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99,67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Исполнение судебных актов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830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682 100,00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682 100,00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Уплата налогов, сборов и иных платежей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08 4 01 00590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405 409,00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99,12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5 400 800,00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5 400 722,23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5 400 800,00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5 400 722,23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I4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4 497 300,00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4 497 222,23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Поддержка малого и среднего предпринимательства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I4 82380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4 047 500,00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4 047 500,00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I4 82380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4 047 500,00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4 047 500,00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I4 82380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4 047 500,00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4 047 500,00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I4 S2380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449 800,00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449 722,23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I4 S2380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449 800,00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449 722,23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I4 S2380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449 800,00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449 722,23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"Федеральный проект "Популяризация предпринимательства"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I8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Поддержка малого и среднего предпринимательства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I8 82380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I8 82380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I8 82380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I8 S2380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I8 S2380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3 I8 S2380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3C7270">
              <w:rPr>
                <w:rFonts w:ascii="Times New Roman" w:eastAsia="Times New Roman" w:hAnsi="Times New Roman" w:cs="Times New Roman"/>
                <w:sz w:val="20"/>
                <w:szCs w:val="20"/>
                <w:lang w:eastAsia="ru-RU"/>
              </w:rPr>
              <w:t>Пыть</w:t>
            </w:r>
            <w:proofErr w:type="spellEnd"/>
            <w:r w:rsidRPr="003C7270">
              <w:rPr>
                <w:rFonts w:ascii="Times New Roman" w:eastAsia="Times New Roman" w:hAnsi="Times New Roman" w:cs="Times New Roman"/>
                <w:sz w:val="20"/>
                <w:szCs w:val="20"/>
                <w:lang w:eastAsia="ru-RU"/>
              </w:rPr>
              <w:t xml:space="preserve"> -</w:t>
            </w:r>
            <w:proofErr w:type="spellStart"/>
            <w:r w:rsidRPr="003C7270">
              <w:rPr>
                <w:rFonts w:ascii="Times New Roman" w:eastAsia="Times New Roman" w:hAnsi="Times New Roman" w:cs="Times New Roman"/>
                <w:sz w:val="20"/>
                <w:szCs w:val="20"/>
                <w:lang w:eastAsia="ru-RU"/>
              </w:rPr>
              <w:t>Яха</w:t>
            </w:r>
            <w:proofErr w:type="spellEnd"/>
            <w:r w:rsidRPr="003C7270">
              <w:rPr>
                <w:rFonts w:ascii="Times New Roman" w:eastAsia="Times New Roman" w:hAnsi="Times New Roman" w:cs="Times New Roman"/>
                <w:sz w:val="20"/>
                <w:szCs w:val="20"/>
                <w:lang w:eastAsia="ru-RU"/>
              </w:rPr>
              <w:t>"</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411 751,00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411 751,00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411 751,00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411 751,00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411 751,00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411 751,00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411 751,00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411 751,00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411 751,00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411 751,00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411 751,00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411 751,00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40 319 340,96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40 313 782,88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40 319 340,96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40 313 782,88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40 319 340,96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40 313 782,88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Расходы на обеспечение функций органов местного самоуправления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40 319 340,96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40 313 782,88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40 319 340,96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40 313 782,88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40 319 340,96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40 313 782,88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Жилищно-коммунальное хозяйство</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1 781 530 357,81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840 490 117,87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47,18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Жилищное хозяйство</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1 144 321 853,14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281 637 543,28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24,61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1 138 663 479,94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275 979 170,08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24,24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1 138 663 479,94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275 979 170,08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24,24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99 166 720,44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19 832 235,20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08 2 01 41110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3 203 300,00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3 197 666,20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08 2 01 41110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3 203 300,00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3 197 666,20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08 2 01 41110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3 203 300,00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3 197 666,20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99,82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08 2 01 82661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77 173 000,00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3 397 169,10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08 2 01 82661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77 173 000,00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3 397 169,10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08 2 01 82661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77 173 000,00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3 397 169,10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08 2 01 85153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12 981 700,00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12 981 699,00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08 2 01 85153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12 981 700,00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12 981 699,00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08 2 01 85153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12 981 700,00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12 981 699,00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01 S2661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5 808 720,44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255 700,90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01 S2661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5 808 720,44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255 700,90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01 S2661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5 808 720,44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255 700,90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"Выплата выкупной стоимости"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13 206 426,60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13 200 426,60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08 2 03 41110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13 206 426,60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13 200 426,60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08 2 03 41110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13 206 426,60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13 200 426,60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08 2 03 41110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13 206 426,60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13 200 426,60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3 763 456,18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2 840 042,35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75,46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3 763 456,18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2 840 042,35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75,46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3 763 456,18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2 840 042,35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75,46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3 763 456,18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2 840 042,35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75,46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"Ликвидация и расселение приспособленных для проживания строений"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739 997 736,94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46 072 833,13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08 2 05 82173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658 597 985,08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41 004 821,45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08 2 05 82173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38 753 715,00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3 617 697,00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08 2 05 82173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38 753 715,00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3 617 697,00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08 2 05 82173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619 844 270,08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37 387 124,45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08 2 05 82173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619 844 270,08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37 387 124,45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S2173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81 399 751,86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5 068 011,68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S2173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4 789 785,00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447 131,13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S2173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4 789 785,00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447 131,13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S2173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76 609 966,86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4 620 880,55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S2173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76 609 966,86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4 620 880,55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"Федеральный проект "Обеспечение устойчивого сокращения непригодного для проживания жилищного фонда"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F3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282 529 139,78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194 033 632,80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68,68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F3 82661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75 192 273,30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33 573 439,80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44,65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F3 82661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75 192 273,30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33 573 439,80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44,65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F3 82661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75 192 273,30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33 573 439,80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44,65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 по переселению граждан из аварийного жилищного фонда, признанного таковым до 01 января 2017 года, предусмотренных адресной программой ХМАО-Югры по переселению граждан из аварийного жилищного фонда на 2019-2025 годы, утвержденной постановлением Правительства ХМАО-Югры от 01 апреля 2019 года №104-п</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F3 82664</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187 559 826,70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146 877 838,70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F3 82664</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187 559 826,70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146 877 838,70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F3 82664</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187 559 826,70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146 877 838,70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F3 S2661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5 659 633,48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2 527 033,10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44,65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F3 S2661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5 659 633,48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2 527 033,10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44,65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F3 S2661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5 659 633,48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2 527 033,10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44,65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Реализация мероприятий по переселению граждан из аварийного жилищного фонда, признанного таковым до 01 января 2017 года, предусмотренных адресной программой ХМАО-Югры по переселению граждан из аварийного жилищного фонда на 2019-2025 годы, утвержденной постановлением Правительства ХМАО-Югры от 01 апреля 2019 года №104-п,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F3 S2664</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14 117 406,30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11 055 321,20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F3 S2664</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14 117 406,30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11 055 321,20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F3 S2664</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14 117 406,30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11 055 321,20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5 658 373,20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5 658 373,20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"Содействие проведению капитального ремонта многоквартирных домов"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5 658 373,20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5 658 373,20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мероприятий по капитальному ремонту многоквартирных домов"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09 2 01 00000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5 658 373,20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5 658 373,20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09 2 01 09602</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5 658 373,20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5 658 373,20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09 2 01 09602</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5 658 373,20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5 658 373,20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09 2 01 09602</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630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5 658 373,20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5 658 373,20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Коммунальное хозяйство</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444 232 021,77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435 110 147,42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2 271 200,00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2 271 200,00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2 271 200,00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2 271 200,00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2 271 200,00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2 271 200,00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02 2 02 61100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2 271 200,00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2 271 200,00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02 2 02 61100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2 271 200,00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2 271 200,00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02 2 02 61100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2 271 200,00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2 271 200,00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440 316 239,89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431 194 365,54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97,93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102 557 000,00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97 451 660,81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95,02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09 1 02 00000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35 280 000,00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30 174 750,81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09 1 02 42110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5 280 000,00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194 554,01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3,68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09 1 02 42110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5 280 000,00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194 554,01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3,68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09 1 02 42110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5 280 000,00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194 554,01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3,68</w:t>
            </w:r>
          </w:p>
        </w:tc>
      </w:tr>
      <w:tr w:rsidR="003C7270" w:rsidRPr="003C7270" w:rsidTr="003C7270">
        <w:trPr>
          <w:cantSplit/>
          <w:trHeight w:val="20"/>
        </w:trPr>
        <w:tc>
          <w:tcPr>
            <w:tcW w:w="2122" w:type="pct"/>
            <w:shd w:val="clear" w:color="auto" w:fill="auto"/>
            <w:vAlign w:val="center"/>
            <w:hideMark/>
          </w:tcPr>
          <w:p w:rsidR="003C7270" w:rsidRPr="003C7270" w:rsidRDefault="003C7270" w:rsidP="003C7270">
            <w:pPr>
              <w:spacing w:after="0"/>
              <w:rPr>
                <w:rFonts w:ascii="Times New Roman" w:eastAsia="Times New Roman" w:hAnsi="Times New Roman" w:cs="Times New Roman"/>
                <w:i/>
                <w:iCs/>
                <w:color w:val="000000"/>
                <w:sz w:val="20"/>
                <w:szCs w:val="20"/>
                <w:lang w:eastAsia="ru-RU"/>
              </w:rPr>
            </w:pPr>
            <w:r w:rsidRPr="003C7270">
              <w:rPr>
                <w:rFonts w:ascii="Times New Roman" w:eastAsia="Times New Roman" w:hAnsi="Times New Roman" w:cs="Times New Roman"/>
                <w:i/>
                <w:iCs/>
                <w:color w:val="000000"/>
                <w:sz w:val="20"/>
                <w:szCs w:val="20"/>
                <w:lang w:eastAsia="ru-RU"/>
              </w:rPr>
              <w:t>в том числе: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515" w:type="pct"/>
            <w:shd w:val="clear" w:color="000000" w:fill="FFFFFF"/>
            <w:noWrap/>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265" w:type="pct"/>
            <w:shd w:val="clear" w:color="auto" w:fill="auto"/>
            <w:noWrap/>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r>
      <w:tr w:rsidR="003C7270" w:rsidRPr="003C7270" w:rsidTr="003C7270">
        <w:trPr>
          <w:cantSplit/>
          <w:trHeight w:val="20"/>
        </w:trPr>
        <w:tc>
          <w:tcPr>
            <w:tcW w:w="2122" w:type="pct"/>
            <w:shd w:val="clear" w:color="auto" w:fill="auto"/>
            <w:vAlign w:val="center"/>
            <w:hideMark/>
          </w:tcPr>
          <w:p w:rsidR="003C7270" w:rsidRPr="003C7270" w:rsidRDefault="003C7270" w:rsidP="003C7270">
            <w:pPr>
              <w:spacing w:after="0"/>
              <w:rPr>
                <w:rFonts w:ascii="Times New Roman" w:eastAsia="Times New Roman" w:hAnsi="Times New Roman" w:cs="Times New Roman"/>
                <w:i/>
                <w:iCs/>
                <w:color w:val="000000"/>
                <w:sz w:val="20"/>
                <w:szCs w:val="20"/>
                <w:lang w:eastAsia="ru-RU"/>
              </w:rPr>
            </w:pPr>
            <w:r w:rsidRPr="003C7270">
              <w:rPr>
                <w:rFonts w:ascii="Times New Roman" w:eastAsia="Times New Roman" w:hAnsi="Times New Roman" w:cs="Times New Roman"/>
                <w:i/>
                <w:iCs/>
                <w:color w:val="000000"/>
                <w:sz w:val="20"/>
                <w:szCs w:val="20"/>
                <w:lang w:eastAsia="ru-RU"/>
              </w:rPr>
              <w:t>Корректировка проекта "Реконструкция ВОС-1 2 очередь"</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09 1 02 42110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Arial" w:eastAsia="Times New Roman" w:hAnsi="Arial" w:cs="Arial"/>
                <w:i/>
                <w:iCs/>
                <w:sz w:val="16"/>
                <w:szCs w:val="16"/>
                <w:lang w:eastAsia="ru-RU"/>
              </w:rPr>
            </w:pPr>
            <w:r w:rsidRPr="003C7270">
              <w:rPr>
                <w:rFonts w:ascii="Arial" w:eastAsia="Times New Roman" w:hAnsi="Arial" w:cs="Arial"/>
                <w:i/>
                <w:iCs/>
                <w:sz w:val="16"/>
                <w:szCs w:val="16"/>
                <w:lang w:eastAsia="ru-RU"/>
              </w:rPr>
              <w:t>4 980 000,00</w:t>
            </w:r>
          </w:p>
        </w:tc>
        <w:tc>
          <w:tcPr>
            <w:tcW w:w="515" w:type="pct"/>
            <w:shd w:val="clear" w:color="auto" w:fill="auto"/>
            <w:noWrap/>
            <w:vAlign w:val="bottom"/>
            <w:hideMark/>
          </w:tcPr>
          <w:p w:rsidR="003C7270" w:rsidRPr="003C7270" w:rsidRDefault="003C7270" w:rsidP="003C7270">
            <w:pPr>
              <w:spacing w:after="0"/>
              <w:jc w:val="right"/>
              <w:rPr>
                <w:rFonts w:ascii="Arial" w:eastAsia="Times New Roman" w:hAnsi="Arial" w:cs="Arial"/>
                <w:i/>
                <w:iCs/>
                <w:sz w:val="16"/>
                <w:szCs w:val="16"/>
                <w:lang w:eastAsia="ru-RU"/>
              </w:rPr>
            </w:pPr>
            <w:r w:rsidRPr="003C7270">
              <w:rPr>
                <w:rFonts w:ascii="Arial" w:eastAsia="Times New Roman" w:hAnsi="Arial" w:cs="Arial"/>
                <w:i/>
                <w:iCs/>
                <w:sz w:val="16"/>
                <w:szCs w:val="16"/>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0,00</w:t>
            </w:r>
          </w:p>
        </w:tc>
      </w:tr>
      <w:tr w:rsidR="003C7270" w:rsidRPr="003C7270" w:rsidTr="003C7270">
        <w:trPr>
          <w:cantSplit/>
          <w:trHeight w:val="20"/>
        </w:trPr>
        <w:tc>
          <w:tcPr>
            <w:tcW w:w="2122" w:type="pct"/>
            <w:shd w:val="clear" w:color="auto" w:fill="auto"/>
            <w:vAlign w:val="center"/>
            <w:hideMark/>
          </w:tcPr>
          <w:p w:rsidR="003C7270" w:rsidRPr="003C7270" w:rsidRDefault="003C7270" w:rsidP="003C7270">
            <w:pPr>
              <w:spacing w:after="0"/>
              <w:rPr>
                <w:rFonts w:ascii="Times New Roman" w:eastAsia="Times New Roman" w:hAnsi="Times New Roman" w:cs="Times New Roman"/>
                <w:i/>
                <w:iCs/>
                <w:color w:val="000000"/>
                <w:sz w:val="20"/>
                <w:szCs w:val="20"/>
                <w:lang w:eastAsia="ru-RU"/>
              </w:rPr>
            </w:pPr>
            <w:r w:rsidRPr="003C7270">
              <w:rPr>
                <w:rFonts w:ascii="Times New Roman" w:eastAsia="Times New Roman" w:hAnsi="Times New Roman" w:cs="Times New Roman"/>
                <w:i/>
                <w:iCs/>
                <w:color w:val="000000"/>
                <w:sz w:val="20"/>
                <w:szCs w:val="20"/>
                <w:lang w:eastAsia="ru-RU"/>
              </w:rPr>
              <w:t>Реконструкция ВОС-3 г. Пыть-Ях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09 1 02 42110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Arial" w:eastAsia="Times New Roman" w:hAnsi="Arial" w:cs="Arial"/>
                <w:i/>
                <w:iCs/>
                <w:sz w:val="16"/>
                <w:szCs w:val="16"/>
                <w:lang w:eastAsia="ru-RU"/>
              </w:rPr>
            </w:pPr>
            <w:r w:rsidRPr="003C7270">
              <w:rPr>
                <w:rFonts w:ascii="Arial" w:eastAsia="Times New Roman" w:hAnsi="Arial" w:cs="Arial"/>
                <w:i/>
                <w:iCs/>
                <w:sz w:val="16"/>
                <w:szCs w:val="16"/>
                <w:lang w:eastAsia="ru-RU"/>
              </w:rPr>
              <w:t>300 000,00</w:t>
            </w:r>
          </w:p>
        </w:tc>
        <w:tc>
          <w:tcPr>
            <w:tcW w:w="515" w:type="pct"/>
            <w:shd w:val="clear" w:color="auto" w:fill="auto"/>
            <w:noWrap/>
            <w:vAlign w:val="bottom"/>
            <w:hideMark/>
          </w:tcPr>
          <w:p w:rsidR="003C7270" w:rsidRPr="003C7270" w:rsidRDefault="003C7270" w:rsidP="003C7270">
            <w:pPr>
              <w:spacing w:after="0"/>
              <w:jc w:val="right"/>
              <w:rPr>
                <w:rFonts w:ascii="Arial" w:eastAsia="Times New Roman" w:hAnsi="Arial" w:cs="Arial"/>
                <w:i/>
                <w:iCs/>
                <w:sz w:val="16"/>
                <w:szCs w:val="16"/>
                <w:lang w:eastAsia="ru-RU"/>
              </w:rPr>
            </w:pPr>
            <w:r w:rsidRPr="003C7270">
              <w:rPr>
                <w:rFonts w:ascii="Arial" w:eastAsia="Times New Roman" w:hAnsi="Arial" w:cs="Arial"/>
                <w:i/>
                <w:iCs/>
                <w:sz w:val="16"/>
                <w:szCs w:val="16"/>
                <w:lang w:eastAsia="ru-RU"/>
              </w:rPr>
              <w:t>194 554,01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64,85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09 1 02 82190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28 500 000,00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28 481 186,96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09 1 02 82190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28 500 000,00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28 481 186,96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09 1 02 82190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28 500 000,00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28 481 186,96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99,93</w:t>
            </w:r>
          </w:p>
        </w:tc>
      </w:tr>
      <w:tr w:rsidR="003C7270" w:rsidRPr="003C7270" w:rsidTr="003C7270">
        <w:trPr>
          <w:cantSplit/>
          <w:trHeight w:val="20"/>
        </w:trPr>
        <w:tc>
          <w:tcPr>
            <w:tcW w:w="2122" w:type="pct"/>
            <w:shd w:val="clear" w:color="auto" w:fill="auto"/>
            <w:vAlign w:val="center"/>
            <w:hideMark/>
          </w:tcPr>
          <w:p w:rsidR="003C7270" w:rsidRPr="003C7270" w:rsidRDefault="003C7270" w:rsidP="003C7270">
            <w:pPr>
              <w:spacing w:after="0"/>
              <w:rPr>
                <w:rFonts w:ascii="Times New Roman" w:eastAsia="Times New Roman" w:hAnsi="Times New Roman" w:cs="Times New Roman"/>
                <w:i/>
                <w:iCs/>
                <w:color w:val="000000"/>
                <w:sz w:val="20"/>
                <w:szCs w:val="20"/>
                <w:lang w:eastAsia="ru-RU"/>
              </w:rPr>
            </w:pPr>
            <w:r w:rsidRPr="003C7270">
              <w:rPr>
                <w:rFonts w:ascii="Times New Roman" w:eastAsia="Times New Roman" w:hAnsi="Times New Roman" w:cs="Times New Roman"/>
                <w:i/>
                <w:iCs/>
                <w:color w:val="000000"/>
                <w:sz w:val="20"/>
                <w:szCs w:val="20"/>
                <w:lang w:eastAsia="ru-RU"/>
              </w:rPr>
              <w:t>в том числе: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15" w:type="pct"/>
            <w:shd w:val="clear" w:color="000000" w:fill="FFFFFF"/>
            <w:noWrap/>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265" w:type="pct"/>
            <w:shd w:val="clear" w:color="auto" w:fill="auto"/>
            <w:noWrap/>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Реконструкция ВОС-3 г. Пыть-Ях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09 1 02 82190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28 500 000,00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28 481 186,96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99,93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1 02 S2190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1 499 009,84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1 02 S2190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1 499 009,84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1 02 S2190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1 499 009,84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99,93</w:t>
            </w:r>
          </w:p>
        </w:tc>
      </w:tr>
      <w:tr w:rsidR="003C7270" w:rsidRPr="003C7270" w:rsidTr="003C7270">
        <w:trPr>
          <w:cantSplit/>
          <w:trHeight w:val="20"/>
        </w:trPr>
        <w:tc>
          <w:tcPr>
            <w:tcW w:w="2122" w:type="pct"/>
            <w:shd w:val="clear" w:color="auto" w:fill="auto"/>
            <w:vAlign w:val="center"/>
            <w:hideMark/>
          </w:tcPr>
          <w:p w:rsidR="003C7270" w:rsidRPr="003C7270" w:rsidRDefault="003C7270" w:rsidP="003C7270">
            <w:pPr>
              <w:spacing w:after="0"/>
              <w:rPr>
                <w:rFonts w:ascii="Times New Roman" w:eastAsia="Times New Roman" w:hAnsi="Times New Roman" w:cs="Times New Roman"/>
                <w:i/>
                <w:iCs/>
                <w:color w:val="000000"/>
                <w:sz w:val="20"/>
                <w:szCs w:val="20"/>
                <w:lang w:eastAsia="ru-RU"/>
              </w:rPr>
            </w:pPr>
            <w:r w:rsidRPr="003C7270">
              <w:rPr>
                <w:rFonts w:ascii="Times New Roman" w:eastAsia="Times New Roman" w:hAnsi="Times New Roman" w:cs="Times New Roman"/>
                <w:i/>
                <w:iCs/>
                <w:color w:val="000000"/>
                <w:sz w:val="20"/>
                <w:szCs w:val="20"/>
                <w:lang w:eastAsia="ru-RU"/>
              </w:rPr>
              <w:t>в том числе: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15" w:type="pct"/>
            <w:shd w:val="clear" w:color="000000" w:fill="FFFFFF"/>
            <w:noWrap/>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265" w:type="pct"/>
            <w:shd w:val="clear" w:color="auto" w:fill="auto"/>
            <w:noWrap/>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Реконструкция ВОС-3 г. Пыть-Ях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09 1 02 S2190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1 500 000,00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1 499 009,84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99,93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"Федеральный проект "Чистая вода"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1 G5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67 277 000,00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67 276 910,00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Строительство и реконструкция (модернизация) объектов питьевого водоснабжения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1 G5 52430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67 277 000,00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67 276 910,00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1 G5 52430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67 277 000,00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67 276 910,00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1 G5 52430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67 277 000,00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67 276 910,00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auto" w:fill="auto"/>
            <w:vAlign w:val="center"/>
            <w:hideMark/>
          </w:tcPr>
          <w:p w:rsidR="003C7270" w:rsidRPr="003C7270" w:rsidRDefault="003C7270" w:rsidP="003C7270">
            <w:pPr>
              <w:spacing w:after="0"/>
              <w:rPr>
                <w:rFonts w:ascii="Times New Roman" w:eastAsia="Times New Roman" w:hAnsi="Times New Roman" w:cs="Times New Roman"/>
                <w:i/>
                <w:iCs/>
                <w:color w:val="000000"/>
                <w:sz w:val="20"/>
                <w:szCs w:val="20"/>
                <w:lang w:eastAsia="ru-RU"/>
              </w:rPr>
            </w:pPr>
            <w:r w:rsidRPr="003C7270">
              <w:rPr>
                <w:rFonts w:ascii="Times New Roman" w:eastAsia="Times New Roman" w:hAnsi="Times New Roman" w:cs="Times New Roman"/>
                <w:i/>
                <w:iCs/>
                <w:color w:val="000000"/>
                <w:sz w:val="20"/>
                <w:szCs w:val="20"/>
                <w:lang w:eastAsia="ru-RU"/>
              </w:rPr>
              <w:t>в том числе: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515" w:type="pct"/>
            <w:shd w:val="clear" w:color="000000" w:fill="FFFFFF"/>
            <w:noWrap/>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265" w:type="pct"/>
            <w:shd w:val="clear" w:color="auto" w:fill="auto"/>
            <w:noWrap/>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r>
      <w:tr w:rsidR="003C7270" w:rsidRPr="003C7270" w:rsidTr="003C7270">
        <w:trPr>
          <w:cantSplit/>
          <w:trHeight w:val="20"/>
        </w:trPr>
        <w:tc>
          <w:tcPr>
            <w:tcW w:w="2122" w:type="pct"/>
            <w:shd w:val="clear" w:color="auto" w:fill="auto"/>
            <w:vAlign w:val="center"/>
            <w:hideMark/>
          </w:tcPr>
          <w:p w:rsidR="003C7270" w:rsidRPr="003C7270" w:rsidRDefault="003C7270" w:rsidP="003C7270">
            <w:pPr>
              <w:spacing w:after="0"/>
              <w:rPr>
                <w:rFonts w:ascii="Times New Roman" w:eastAsia="Times New Roman" w:hAnsi="Times New Roman" w:cs="Times New Roman"/>
                <w:i/>
                <w:iCs/>
                <w:color w:val="000000"/>
                <w:sz w:val="20"/>
                <w:szCs w:val="20"/>
                <w:lang w:eastAsia="ru-RU"/>
              </w:rPr>
            </w:pPr>
            <w:r w:rsidRPr="003C7270">
              <w:rPr>
                <w:rFonts w:ascii="Times New Roman" w:eastAsia="Times New Roman" w:hAnsi="Times New Roman" w:cs="Times New Roman"/>
                <w:i/>
                <w:iCs/>
                <w:color w:val="000000"/>
                <w:sz w:val="20"/>
                <w:szCs w:val="20"/>
                <w:lang w:eastAsia="ru-RU"/>
              </w:rPr>
              <w:t>Реконструкция ВОС-3 г. Пыть-Ях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09 1 G5 52430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67 277 000,00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67 276 910,00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337 759 239,89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333 742 704,73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98,81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32 429 525,89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32 429 505,93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09 3 01 82591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27 565 100,00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27 565 080,04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09 3 01 82591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27 565 100,00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27 565 080,04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09 3 01 82591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27 565 100,00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27 565 080,04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01 S2591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4 864 425,89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4 864 425,89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01 S2591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4 864 425,89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4 864 425,89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01 S2591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4 864 425,89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4 864 425,89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4 980 000,00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2 988 000,00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4 980 000,00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2 988 000,00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4 980 000,00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2 988 000,00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4 980 000,00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2 988 000,00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"Оказание финансовой помощи в целях предупреждения банкротства и восстановления платежеспособности муниципальных унитарных предприятий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282 319 570,00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282 319 570,00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09 3 03 61100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15 093 460,00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15 093 460,00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09 3 03 61100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15 093 460,00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15 093 460,00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09 3 03 61100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15 093 460,00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15 093 460,00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Погашение задолженности за потребленные топливно-энергетические ресурсы за счет средств резервного фонда Правительства Ханты-Мансийского автономного округа-Югры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09 3 03 85151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234 506 510,00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234 506 510,00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09 3 03 85151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234 506 510,00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234 506 510,00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09 3 03 85151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234 506 510,00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234 506 510,00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Погашение задолженности муниципального унитарного предприятия "Управление городского хозяйства" муниципального образования город Пыть-Ях по заработной плате за счет средств резервного фонда Правительства Ханты-Мансийского автономного округа-Югры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09 3 03 85152</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32 719 600,00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32 719 600,00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09 3 03 85152</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32 719 600,00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32 719 600,00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09 3 03 85152</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32 719 600,00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32 719 600,00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Основное мероприятие "Финансовое обеспечение затрат на приобретение топлива для обеспечения нормативного запаса топлива на источниках тепловой энергии, расположенных на территории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17 730 144,00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16 005 628,80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90,27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09 3 04 61100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17 730 144,00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16 005 628,80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90,27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09 3 04 61100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17 730 144,00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16 005 628,80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90,27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09 3 04 61100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17 730 144,00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16 005 628,80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90,27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"Определение размера платы за содержание жилого помещения для обеспечения надлежащего содержания общего имущества в многоквартирном доме"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09 3 05 99990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0F06BF">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1 644 581,88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1 644 581,88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1 644 581,88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1 644 581,88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1 644 581,88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1 644 581,88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1 644 581,88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1 644 581,88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1 644 581,88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1 644 581,88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1 644 581,88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1 644 581,88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auto" w:fill="auto"/>
            <w:vAlign w:val="center"/>
            <w:hideMark/>
          </w:tcPr>
          <w:p w:rsidR="003C7270" w:rsidRPr="003C7270" w:rsidRDefault="003C7270" w:rsidP="003C7270">
            <w:pPr>
              <w:spacing w:after="0"/>
              <w:rPr>
                <w:rFonts w:ascii="Times New Roman" w:eastAsia="Times New Roman" w:hAnsi="Times New Roman" w:cs="Times New Roman"/>
                <w:i/>
                <w:iCs/>
                <w:color w:val="000000"/>
                <w:sz w:val="20"/>
                <w:szCs w:val="20"/>
                <w:lang w:eastAsia="ru-RU"/>
              </w:rPr>
            </w:pPr>
            <w:r w:rsidRPr="003C7270">
              <w:rPr>
                <w:rFonts w:ascii="Times New Roman" w:eastAsia="Times New Roman" w:hAnsi="Times New Roman" w:cs="Times New Roman"/>
                <w:i/>
                <w:iCs/>
                <w:color w:val="000000"/>
                <w:sz w:val="20"/>
                <w:szCs w:val="20"/>
                <w:lang w:eastAsia="ru-RU"/>
              </w:rPr>
              <w:t>в том числе: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15" w:type="pct"/>
            <w:shd w:val="clear" w:color="000000" w:fill="FFFFFF"/>
            <w:noWrap/>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265" w:type="pct"/>
            <w:shd w:val="clear" w:color="auto" w:fill="auto"/>
            <w:noWrap/>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r>
      <w:tr w:rsidR="003C7270" w:rsidRPr="003C7270" w:rsidTr="003C7270">
        <w:trPr>
          <w:cantSplit/>
          <w:trHeight w:val="20"/>
        </w:trPr>
        <w:tc>
          <w:tcPr>
            <w:tcW w:w="2122" w:type="pct"/>
            <w:shd w:val="clear" w:color="auto" w:fill="auto"/>
            <w:vAlign w:val="center"/>
            <w:hideMark/>
          </w:tcPr>
          <w:p w:rsidR="003C7270" w:rsidRPr="003C7270" w:rsidRDefault="003C7270" w:rsidP="003C7270">
            <w:pPr>
              <w:spacing w:after="0"/>
              <w:rPr>
                <w:rFonts w:ascii="Times New Roman" w:eastAsia="Times New Roman" w:hAnsi="Times New Roman" w:cs="Times New Roman"/>
                <w:i/>
                <w:iCs/>
                <w:color w:val="000000"/>
                <w:sz w:val="20"/>
                <w:szCs w:val="20"/>
                <w:lang w:eastAsia="ru-RU"/>
              </w:rPr>
            </w:pPr>
            <w:r w:rsidRPr="003C7270">
              <w:rPr>
                <w:rFonts w:ascii="Times New Roman" w:eastAsia="Times New Roman" w:hAnsi="Times New Roman" w:cs="Times New Roman"/>
                <w:i/>
                <w:iCs/>
                <w:color w:val="000000"/>
                <w:sz w:val="20"/>
                <w:szCs w:val="20"/>
                <w:lang w:eastAsia="ru-RU"/>
              </w:rPr>
              <w:t xml:space="preserve">Выполнение работ по устройству </w:t>
            </w:r>
            <w:proofErr w:type="spellStart"/>
            <w:r w:rsidRPr="003C7270">
              <w:rPr>
                <w:rFonts w:ascii="Times New Roman" w:eastAsia="Times New Roman" w:hAnsi="Times New Roman" w:cs="Times New Roman"/>
                <w:i/>
                <w:iCs/>
                <w:color w:val="000000"/>
                <w:sz w:val="20"/>
                <w:szCs w:val="20"/>
                <w:lang w:eastAsia="ru-RU"/>
              </w:rPr>
              <w:t>периметрального</w:t>
            </w:r>
            <w:proofErr w:type="spellEnd"/>
            <w:r w:rsidRPr="003C7270">
              <w:rPr>
                <w:rFonts w:ascii="Times New Roman" w:eastAsia="Times New Roman" w:hAnsi="Times New Roman" w:cs="Times New Roman"/>
                <w:i/>
                <w:iCs/>
                <w:color w:val="000000"/>
                <w:sz w:val="20"/>
                <w:szCs w:val="20"/>
                <w:lang w:eastAsia="ru-RU"/>
              </w:rPr>
              <w:t xml:space="preserve"> ограждения котельной, микрорайон № 2а "Лесников" в г. Пыть-Ях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19 1 02 42110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1 644 581,88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1 644 581,88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Благоустройство</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149 121 237,71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90 992 313,43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33 453 317,00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22 515 632,54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67,30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09 6 00 00000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33 453 317,00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22 515 632,54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67,30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"Благоустройство городских территорий"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09 6 02 00000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23 784 704,76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14 768 292,50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09 6 02 99990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23 784 704,76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14 768 292,50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09 6 02 99990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23 784 704,76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14 768 292,50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09 6 02 99990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23 784 704,76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14 768 292,50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"Федеральный проект "Формирование комфортной городской среды"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6 F2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9 668 612,24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7 747 340,04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80,13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Благоустройство территорий муниципальных образований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6 F2 82600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633 750,00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629 310,25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6 F2 82600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633 750,00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629 310,25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6 F2 82600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633 750,00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629 310,25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6 F2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8 923 024,00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7 006 975,04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6 F2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8 923 024,00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7 006 975,04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6 F2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8 923 024,00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7 006 975,04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Благоустройство территорий муниципальных образований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6 F2 S2600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111 838,24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111 054,75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6 F2 S2600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111 838,24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111 054,75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 6 F2 S2600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111 838,24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111 054,75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4 859 000,00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3 960 644,00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81,51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4 859 000,00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3 960 644,00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81,51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4 859 000,00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3 960 644,00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81,51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Приобретение контейнеров для размещения в местах (площадках) и обустройство мест (площадок) накопления твердых коммунальных отходов за счет средств резервного фонда Правительства Ханты-Мансийского автономного округа - Югры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13 2 04 85154</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4 859 000,00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3 960 644,00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81,51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13 2 04 85154</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4 859 000,00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3 960 644,00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81,51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13 2 04 85154</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4 859 000,00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3 960 644,00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81,51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110 808 920,71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64 516 036,89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58,22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"Организация освещения улиц, территорий микрорайонов"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16 590 766,16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16 590 765,49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16 590 766,16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16 590 765,49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16 590 766,16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16 590 765,49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16 590 766,16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16 590 765,49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6 955 262,44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6 955 262,28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6 955 262,44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6 955 262,28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6 955 262,44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6 955 262,28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6 955 262,44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6 955 262,28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"Содержание мест захоронения"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7 027 600,00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6 896 427,52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98,13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7 027 600,00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6 896 427,52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98,13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7 027 600,00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6 896 427,52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98,13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7 027 600,00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6 896 427,52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98,13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"Создание условий для массового отдыха жителей города и организация обустройства мест массового отдыха"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6 025 339,33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6 025 339,33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6 025 339,33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6 025 339,33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6 025 339,33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6 025 339,33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6 025 339,33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6 025 339,33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"Летнее и зимнее содержание городских территорий"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26 055 626,78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24 893 916,27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95,54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Предоставление субсидий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21 0 05 61100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619 200,00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619 200,00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21 0 05 61100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619 200,00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619 200,00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21 0 05 61100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619 200,00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619 200,00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25 436 426,78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24 274 716,27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95,43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25 436 426,78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24 274 716,27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95,43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25 436 426,78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24 274 716,27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95,43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"Повышение уровня культуры населения"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21 0 06 00000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48 154 326,00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3 154 326,00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6,55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21 0 06 42110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45 000 000,00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21 0 06 42110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45 000 000,00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21 0 06 42110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45 000 000,00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auto" w:fill="auto"/>
            <w:vAlign w:val="bottom"/>
            <w:hideMark/>
          </w:tcPr>
          <w:p w:rsidR="003C7270" w:rsidRPr="003C7270" w:rsidRDefault="003C7270" w:rsidP="003C7270">
            <w:pPr>
              <w:spacing w:after="0"/>
              <w:rPr>
                <w:rFonts w:ascii="Times New Roman" w:eastAsia="Times New Roman" w:hAnsi="Times New Roman" w:cs="Times New Roman"/>
                <w:i/>
                <w:iCs/>
                <w:color w:val="000000"/>
                <w:sz w:val="20"/>
                <w:szCs w:val="20"/>
                <w:lang w:eastAsia="ru-RU"/>
              </w:rPr>
            </w:pPr>
            <w:r w:rsidRPr="003C7270">
              <w:rPr>
                <w:rFonts w:ascii="Times New Roman" w:eastAsia="Times New Roman" w:hAnsi="Times New Roman" w:cs="Times New Roman"/>
                <w:i/>
                <w:iCs/>
                <w:color w:val="000000"/>
                <w:sz w:val="20"/>
                <w:szCs w:val="20"/>
                <w:lang w:eastAsia="ru-RU"/>
              </w:rPr>
              <w:t>в том числе: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515" w:type="pct"/>
            <w:shd w:val="clear" w:color="000000" w:fill="FFFFFF"/>
            <w:noWrap/>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265" w:type="pct"/>
            <w:shd w:val="clear" w:color="auto" w:fill="auto"/>
            <w:noWrap/>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Мемориальный комплекс - Монумент Славы и Вечного огня в 5 микрорайоне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21 0 06 42110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45 000 000,00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некоммерческим организациям на реализацию проекта инициативного бюджетирования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21 0 06 61830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3 154 326,00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3 154 326,00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21 0 06 61830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3 154 326,00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3 154 326,00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21 0 06 61830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630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3 154 326,00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3 154 326,00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43 855 245,19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32 750 113,74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74,68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11 108 700,00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11 089 200,00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"Реализация полномочий в области жилищного строительства"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08 2 06 00000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11 089 200,00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08 2 06 82673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11 089 200,00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08 2 06 82673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11 089 200,00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08 2 06 82673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11 089 200,00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0F06BF">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"Реализацию полномочий, указанных в пунктах 3.1, 3.2 статьи 2 Закона Ханты-Мансийского автономного округа - Югры от 31 марта 2009 года</w:t>
            </w:r>
            <w:r w:rsidR="000F06BF" w:rsidRPr="000F06BF">
              <w:rPr>
                <w:rFonts w:ascii="Times New Roman" w:eastAsia="Times New Roman" w:hAnsi="Times New Roman" w:cs="Times New Roman"/>
                <w:sz w:val="20"/>
                <w:szCs w:val="20"/>
                <w:lang w:eastAsia="ru-RU"/>
              </w:rPr>
              <w:t xml:space="preserve"> </w:t>
            </w:r>
            <w:r w:rsidR="000F06BF">
              <w:rPr>
                <w:rFonts w:ascii="Times New Roman" w:eastAsia="Times New Roman" w:hAnsi="Times New Roman" w:cs="Times New Roman"/>
                <w:sz w:val="20"/>
                <w:szCs w:val="20"/>
                <w:lang w:eastAsia="ru-RU"/>
              </w:rPr>
              <w:t>№</w:t>
            </w:r>
            <w:r w:rsidRPr="003C7270">
              <w:rPr>
                <w:rFonts w:ascii="Times New Roman" w:eastAsia="Times New Roman" w:hAnsi="Times New Roman" w:cs="Times New Roman"/>
                <w:sz w:val="20"/>
                <w:szCs w:val="20"/>
                <w:lang w:eastAsia="ru-RU"/>
              </w:rPr>
              <w:t xml:space="preserve">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08 3 05 84220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08 3 05 84220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08 3 05 84220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0F06BF">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2 533 535,63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2 533 535,22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2 533 535,63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2 533 535,22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Основное мероприятие "Обеспечение надлежащего уровня эксплуатации муниципального имущества"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2 533 535,63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2 533 535,22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2 533 535,63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2 533 535,22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бюджетные ассигнования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2 533 535,63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2 533 535,22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19 1 02 61100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2 533 535,63</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2 533 535,22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30 213 009,56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30 197 078,52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30 213 009,56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30 197 078,52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30 213 009,56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30 197 078,52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30 213 009,56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30 197 078,52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30 213 009,56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30 197 078,52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30 213 009,56</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30 197 078,52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Охрана окружающей среды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1 624 420,00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1 624 417,18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343 020,00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343 020,00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343 020,00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343 020,00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343 020,00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343 020,00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13 1 03 00000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343 020,00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343 020,00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13 1 03 99990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343 020,00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343 020,00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13 1 03 99990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334 020,00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334 020,00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13 1 03 99990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334 020,00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334 020,00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13 1 03 99990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Премии и гранты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13 1 03 99990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Другие вопросы в области охраны окружающей среды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1 281 400,00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1 281 397,18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1 281 400,00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1 281 397,18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1 281 400,00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1 281 397,18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116 400,00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116 400,00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13 2 03 84290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116 400,00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116 400,00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13 2 03 84290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109 416,00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109 416,00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13 2 03 84290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109 416,00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109 416,00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13 2 03 84290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6 984,00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6 984,00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13 2 03 84290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6 984,00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6 984,00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555 065,00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555 065,00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555 065,00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555 065,00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555 065,00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555 065,00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555 065,00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555 065,00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609 935,00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609 932,18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609 935,00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609 932,18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609 935,00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609 932,18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13 2 05 99990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609 935,00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609 932,18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Образование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1 782 290 545,95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1 700 052 764,72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95,39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Дошкольное образование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642 599 592,69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639 323 844,61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642 599 592,69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639 323 844,61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588 832 092,69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585 556 344,61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588 832 092,69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585 556 344,61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127 685 032,69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126 812 544,80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127 685 032,69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126 812 544,80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127 685 032,69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126 812 544,80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99,32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На реализацию программ дошкольного образования муниципальным образовательным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01 1 05 84301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461 147 060,00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458 743 799,81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01 1 05 84301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461 147 060,00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458 743 799,81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01 1 05 84301</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461 147 060,00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458 743 799,81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53 767 500,00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53 767 500,00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299 000,00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01 4 01 84050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299 000,00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01 4 01 84050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299 000,00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01 4 01 84050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299 000,00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299 000,00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53 468 500,00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53 468 500,00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01 4 03 82540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47 851 600,00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47 851 600,00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01 4 03 82540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47 851 600,00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47 851 600,00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01 4 03 82540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47 851 600,00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47 851 600,00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S2540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5 316 900,00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5 316 900,00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S2540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5 316 900,00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5 316 900,00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S2540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5 316 900,00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5 316 900,00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Общее образование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854 954 688,95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813 714 730,46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95,18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854 954 688,95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813 714 730,46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95,18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801 306 510,95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765 210 651,65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95,50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4 237 071,58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3 667 139,87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86,55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4 237 071,58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3 667 139,87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86,55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4 237 071,58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3 667 139,87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86,55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1 812 828,50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1 681 605,50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92,76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2 424 243,08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1 985 534,37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796 919 439,37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761 393 511,78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95,54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65 166 399,37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62 986 769,72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96,66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1 604 429,60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1 604 429,60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63 561 969,77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62 986 769,72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99,10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57 337 149,59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56 792 263,13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99,05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6 224 820,18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6 194 506,59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99,51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01 1 05 20010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40 577 500,00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38 194 092,36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94,13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01 1 05 20010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40 577 500,00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38 194 092,36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94,13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01 1 05 20010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36 896 000,00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34 746 153,05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94,17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01 1 05 20010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3 681 500,00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3 447 939,31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93,66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На реализацию основных общеобразовательных программ муниципальным общеобразовательным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01 1 05 84303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689 520 540,00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658 637 318,06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95,52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01 1 05 84303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689 520 540,00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658 637 318,06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95,52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01 1 05 84303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583 091 990,00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554 950 742,69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95,17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01 1 05 84303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106 428 550,00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103 686 575,37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97,42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На выплату компенсации педагогическим работникам за работу по подготовке и проведению единого государственного экзамена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01 1 05 84305</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1 655 000,00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1 575 331,64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95,19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01 1 05 84305</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1 655 000,00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1 575 331,64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95,19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01 1 05 84305</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1 605 700,00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1 575 331,64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98,11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01 1 05 84305</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"Федеральный проект "Учитель будущего"</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E5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E5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E5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E5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53 648 178,00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48 504 078,81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90,41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49 138 600,00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43 994 577,40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89,53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proofErr w:type="gramStart"/>
            <w:r w:rsidRPr="003C7270">
              <w:rPr>
                <w:rFonts w:ascii="Times New Roman" w:eastAsia="Times New Roman" w:hAnsi="Times New Roman" w:cs="Times New Roman"/>
                <w:sz w:val="20"/>
                <w:szCs w:val="20"/>
                <w:lang w:eastAsia="ru-RU"/>
              </w:rPr>
              <w:lastRenderedPageBreak/>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01 4 01 84030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49 138 600,00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43 994 577,40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89,53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01 4 01 84030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49 138 600,00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43 994 577,40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89,53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01 4 01 84030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44 833 400,00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39 691 300,40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01 4 01 84030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4 305 200,00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4 303 277,00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3 409 578,00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3 409 501,41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3 409 578,00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3 409 501,41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3 409 578,00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3 409 501,41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3 409 578,00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3 409 501,41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Дополнительное образование детей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125 861 103,91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110 406 290,49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87,72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50 270 808,50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48 141 600,70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95,76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47 607 400,00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45 731 592,20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96,06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01 1 07 00000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4 000 000,00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4 000 000,00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01 1 07 61810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4 000 000,00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4 000 000,00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01 1 07 61810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4 000 000,00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4 000 000,00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01 1 07 61810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630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4 000 000,00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4 000 000,00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"Федеральный проект "Успех каждого ребенка"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E2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43 607 400,00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41 731 592,20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95,70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E2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38 485 325,40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36 609 517,60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95,13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E2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38 485 325,40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36 609 517,60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95,13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E2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38 485 325,40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36 609 517,60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95,13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E2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5 122 074,60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5 122 074,60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E2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5 122 074,60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5 122 074,60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E2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5 122 074,60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5 122 074,60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594 893,50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594 893,50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"Федеральный проект "Цифровая образовательная среда"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2 E4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594 893,50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594 893,50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2 E4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594 893,50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594 893,50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2 E4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594 893,50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594 893,50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2 E4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594 893,50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594 893,50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2 068 515,00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1 815 115,00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87,75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1 468 515,00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1 215 115,00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82,74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130 497,00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130 497,00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130 497,00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130 497,00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130 497,00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130 497,00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1 338 018,00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1 084 618,00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1 338 018,00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1 084 618,00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01 4 02 99990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1 338 018,00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1 084 618,00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81,06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75 590 295,41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62 264 689,79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82,37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7 155 319,00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культуры"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7 155 319,00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xml:space="preserve">Реализация мероприятий </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7 155 319,00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7 155 319,00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7 155 319,00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68 434 976,41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62 264 689,79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68 434 976,41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62 264 689,79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68 334 976,41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62 164 689,79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90,97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68 334 976,41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62 164 689,79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90,97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68 334 976,41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62 164 689,79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90,97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04 2 01 85160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04 2 01 85160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04 2 01 85160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Молодежная политика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134 011 085,75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111 752 919,06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83,39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Муниципальная программа "Развитие образования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134 011 085,75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111 752 919,06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83,39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7 331 250,00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7 330 833,07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01 1 06 00000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7 331 250,00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7 330 833,07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01 1 06 20020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2 817 650,00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2 817 625,48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01 1 06 20020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2 817 650,00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2 817 625,48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01 1 06 20020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2 572 824,52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2 572 800,02</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01 1 06 20020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244 825,48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244 825,46</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01 1 06 82050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3 159 400,00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3 159 245,31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01 1 06 82050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3 159 400,00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3 159 245,31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01 1 06 82050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2 910 779,58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2 910 724,90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01 1 06 82050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248 620,42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248 520,41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06 S2050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1 354 200,00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1 353 962,28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06 S2050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1 354 200,00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1 353 962,28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06 S2050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1 247 587,15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1 247 453,53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1 06 S2050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106 612,85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106 508,75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01 3 00 00000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96 586 935,75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94 419 507,48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97,76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муниципальном образовании"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01 3 01 00000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34 517 929,54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32 922 307,24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95,38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01 3 01 00590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34 517 929,54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32 922 307,24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95,38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01 3 01 00590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34 517 929,54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32 922 307,24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95,38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01 3 01 00590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34 517 929,54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32 922 307,24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95,38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Основное мероприятие "Обеспечение развития молодежной политики и патриотического воспитания граждан Российской Федерации"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01 3 03 00000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62 029 006,21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61 457 200,24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99,08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01 3 03 00590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62 029 006,21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61 457 200,24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99,08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01 3 03 00590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62 029 006,21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61 457 200,24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99,08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01 3 03 00590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62 029 006,21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61 457 200,24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99,08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Федеральный проект "Социальная активность"</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3 E8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3 E8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3 E8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3 E8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30 092 900,00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10 002 578,51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33,24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8 812 900,00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8 722 578,51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01 4 01 84080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8 812 900,00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8 722 578,51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01 4 01 84080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8 812 900,00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8 722 578,51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01 4 01 84080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8 812 900,00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8 722 578,51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1 180 000,00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1 180 000,00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1 180 000,00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1 180 000,00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1 180 000,00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1 180 000,00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1 180 000,00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1 180 000,00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в том числе: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515" w:type="pct"/>
            <w:shd w:val="clear" w:color="000000" w:fill="FFFFFF"/>
            <w:noWrap/>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265" w:type="pct"/>
            <w:shd w:val="clear" w:color="auto" w:fill="auto"/>
            <w:noWrap/>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xml:space="preserve">Проектно-изыскательские работы, строительство, реконструкция, ремонт (в </w:t>
            </w:r>
            <w:proofErr w:type="spellStart"/>
            <w:r w:rsidRPr="003C7270">
              <w:rPr>
                <w:rFonts w:ascii="Times New Roman" w:eastAsia="Times New Roman" w:hAnsi="Times New Roman" w:cs="Times New Roman"/>
                <w:i/>
                <w:iCs/>
                <w:sz w:val="20"/>
                <w:szCs w:val="20"/>
                <w:lang w:eastAsia="ru-RU"/>
              </w:rPr>
              <w:t>т.ч</w:t>
            </w:r>
            <w:proofErr w:type="spellEnd"/>
            <w:r w:rsidRPr="003C7270">
              <w:rPr>
                <w:rFonts w:ascii="Times New Roman" w:eastAsia="Times New Roman" w:hAnsi="Times New Roman" w:cs="Times New Roman"/>
                <w:i/>
                <w:iCs/>
                <w:sz w:val="20"/>
                <w:szCs w:val="20"/>
                <w:lang w:eastAsia="ru-RU"/>
              </w:rPr>
              <w:t xml:space="preserve">. капитальный) в здании МАУ </w:t>
            </w:r>
            <w:proofErr w:type="spellStart"/>
            <w:r w:rsidRPr="003C7270">
              <w:rPr>
                <w:rFonts w:ascii="Times New Roman" w:eastAsia="Times New Roman" w:hAnsi="Times New Roman" w:cs="Times New Roman"/>
                <w:i/>
                <w:iCs/>
                <w:sz w:val="20"/>
                <w:szCs w:val="20"/>
                <w:lang w:eastAsia="ru-RU"/>
              </w:rPr>
              <w:t>Аквацентр</w:t>
            </w:r>
            <w:proofErr w:type="spellEnd"/>
            <w:r w:rsidRPr="003C7270">
              <w:rPr>
                <w:rFonts w:ascii="Times New Roman" w:eastAsia="Times New Roman" w:hAnsi="Times New Roman" w:cs="Times New Roman"/>
                <w:i/>
                <w:iCs/>
                <w:sz w:val="20"/>
                <w:szCs w:val="20"/>
                <w:lang w:eastAsia="ru-RU"/>
              </w:rPr>
              <w:t xml:space="preserve"> "Дельфин"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01 4 03 42110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20 000 000,00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Другие вопросы в области образования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24 864 074,65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24 854 980,10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1 560 000,00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1 560 000,00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1 560 000,00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1 560 000,00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1 560 000,00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1 560 000,00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01 4 01 84050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1 560 000,00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1 560 000,00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01 4 01 84050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1 560 000,00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1 560 000,00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казенных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01 4 01 84050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1 560 000,00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1 560 000,00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79 979,30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79 979,30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11 2 04 00000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39 980,00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11 2 04 99990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39 980,00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11 2 04 99990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39 980,00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11 2 04 99990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39 980,00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11 2 05 00000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39 999,30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11 2 05 99990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39 999,30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11 2 05 99990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39 999,30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11 2 05 99990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39 999,30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23 224 074,65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23 215 000,80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23 224 074,65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23 215 000,80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23 224 074,65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23 215 000,80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23 224 074,65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23 215 000,80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23 224 074,65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23 215 000,80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07</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23 224 074,65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23 215 000,80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Культура, кинематография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157 686 988,70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157 350 708,10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Культура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151 323 560,38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150 987 280,25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151 323 560,38</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150 987 280,25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99,78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73 861 837,97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73 547 514,14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99,57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"Развитие библиотечного дела"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57 022 537,97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57 005 657,54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56 073 689,30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56 056 808,87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56 073 689,30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56 056 808,87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56 073 689,30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56 056 808,87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04 1 01 82520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318 300,00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318 300,00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04 1 01 82520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318 300,00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318 300,00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04 1 01 82520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318 300,00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318 300,00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04 1 01 85160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04 1 01 85160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04 1 01 85160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Поддержка отрасли культуры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01 L5190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124 377,67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124 377,67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01 L5190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124 377,67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124 377,67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01 L5190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124 377,67</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124 377,67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01 S2520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56 171,00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56 171,00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01 S2520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56 171,00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56 171,00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01 S2520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56 171,00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56 171,00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"Развитие музейного дела"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16 613 100,00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16 315 656,60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98,21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16 613 100,00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16 315 656,60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98,21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16 613 100,00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16 315 656,60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98,21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16 613 100,00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16 315 656,60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98,21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культуры"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226 200,00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226 200,00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226 200,00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226 200,00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226 200,00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226 200,00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04 1 05 00590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226 200,00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226 200,00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77 361 722,41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77 339 766,11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и продвижение культурных проектов"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77 081 722,41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77 059 766,11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04 2 04 00590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76 981 722,41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76 959 766,11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04 2 04 00590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76 981 722,41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76 959 766,11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04 2 04 00590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76 981 722,41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76 959 766,11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04 2 04 85160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04 2 04 85160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04 2 04 85160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"Развитие туризма"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"Поддержка развития внутреннего и въездного туризма"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04 4 01 99990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04 4 01 99990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04 4 01 99990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Другие вопросы в области культуры, кинематографии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6 363 428,32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6 363 427,85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285 100,00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285 100,00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04 3 00 00000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285 100,00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285 100,00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"Реализация единой государственной политики в сфере культуры и архивного дела"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04 3 01 00000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04 3 01 99990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04 3 01 99990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04 3 01 99990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45 000,00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"Развитие архивного дела"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04 3 02 00000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240 100,00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04 3 02 84100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240 100,00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04 3 02 84100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240 100,00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04 3 02 84100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240 100,00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6 078 328,32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6 078 327,85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6 078 328,32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6 078 327,85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6 078 328,32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6 078 327,85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6 078 328,32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6 078 327,85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6 078 328,32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6 078 327,85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6 078 328,32</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6 078 327,85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Здравоохранение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2 314 700,00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2 314 683,34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Другие вопросы в области здравоохранения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2 314 700,00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2 314 683,34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2 314 700,00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2 314 683,34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13 3 00 00000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2 314 700,00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2 314 683,34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13 3 01 00000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2 314 700,00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2 314 683,34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13 3 01 84280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2 314 700,00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2 314 683,34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13 3 01 84280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2 314 700,00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2 314 683,34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09</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13 3 01 84280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2 314 700,00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2 314 683,34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Социальная политика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385 412 658,30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344 223 269,35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89,31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Пенсионное обеспечение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5 147 000,00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5 147 000,00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5 147 000,00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5 147 000,00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5 147 000,00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5 147 000,00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5 147 000,00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5 147 000,00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Пенсии за выслугу лет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02 2 01 71010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5 147 000,00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5 147 000,00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02 2 01 71010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5 147 000,00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5 147 000,00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Социальные выплаты гражданам, кроме публичных нормативных социальных выплат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02 2 01 71010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5 147 000,00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5 147 000,00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населения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301 156 972,80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265 051 775,80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88,01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811 000,00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800 300,00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98,68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811 000,00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800 300,00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98,68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411 000,00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400 300,00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97,40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Единовременные выплаты неработающим пенсионерам в связи с Юбилеем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02 2 01 71020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02 2 01 71020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02 2 01 71020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330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Денежные выплаты почетным гражданам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02 2 01 72010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351 000,00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340 300,00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96,95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02 2 01 72010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351 000,00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340 300,00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96,95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Публичные нормативные социальные выплаты гражданам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02 2 01 72010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351 000,00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340 300,00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96,95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Выплаты единовременной материальной помощи отдельным льготным категориям населения к памятным и праздничным датам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02 2 02 72040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02 2 02 72040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Публичные нормативные социальные выплаты гражданам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02 2 02 72040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300 345 972,80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264 251 475,80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87,98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295 780 876,80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259 686 405,80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87,80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"Ликвидация и расселение приспособленных для проживания строений"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295 780 876,80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259 686 405,80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87,80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08 2 05 82173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263 244 980,35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231 120 901,23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87,80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08 2 05 82173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263 244 980,35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231 120 901,23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87,80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08 2 05 82173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263 244 980,35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231 120 901,23</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87,80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S2173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32 535 896,45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28 565 504,57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87,80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S2173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32 535 896,45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28 565 504,57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87,80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2 05 S2173</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32 535 896,45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28 565 504,57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87,80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4 565 096,00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4 565 070,00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4 565 096,00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4 565 070,00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08 3 01 51350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3 676 896,00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3 676 896,00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08 3 01 51350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3 676 896,00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3 676 896,00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08 3 01 51350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3 676 896,00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3 676 896,00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08 3 01 51760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888 200,00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888 174,00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08 3 01 51760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888 200,00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888 174,00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08 3 01 51760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888 200,00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888 174,00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Охрана семьи и детства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66 396 285,50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62 031 922,54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93,43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25 407 000,00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24 723 655,04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25 407 000,00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24 723 655,04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25 407 000,00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24 723 655,04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01 4 01 84050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25 407 000,00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24 723 655,04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01 4 01 84050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25 407 000,00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24 723 655,04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Публичные нормативные социальные выплаты гражданам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01 4 01 84050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25 407 000,00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24 723 655,04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97,31</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Муниципальная программа "Социальное и демографическое развитие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39 434 981,00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35 753 963,00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90,67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"Поддержка семьи, материнства и детства"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39 434 981,00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35 753 963,00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90,67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39 434 981,00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35 753 963,00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90,67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02 1 02 84060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22 870 400,00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22 870 400,00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02 1 02 84060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22 870 400,00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22 870 400,00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02 1 02 84060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22 870 400,00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22 870 400,00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02 1 02 84310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16 564 581,00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12 883 563,00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77,78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02 1 02 84310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16 564 581,00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12 883 563,00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77,78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02 1 02 84310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16 564 581,00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12 883 563,00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77,78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1 554 304,50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1 554 304,50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1 554 304,50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1 554 304,50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1 554 304,50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1 554 304,50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02 L4970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1 554 304,50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1 554 304,50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Социальное обеспечение и иные выплаты населению</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02 L4970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1 554 304,50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1 554 304,50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08 3 02 L4970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1 554 304,50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1 554 304,50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Другие вопросы в области социальной политики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12 712 400,00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11 992 571,01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94,34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12 712 400,00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11 992 571,01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94,34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"Поддержка семьи, материнства и детства"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12 712 400,00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11 992 571,01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94,34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12 712 400,00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11 992 571,01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94,34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Осуществление деятельности по опеке и попечительству</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02 1 02 84070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12 712 400,00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11 992 571,01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94,34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02 1 02 84070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11 126 660,00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11 040 929,84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99,23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02 1 02 84070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11 126 660,00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11 040 929,84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99,23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02 1 02 84070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1 066 640,00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951 641,17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89,22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02 1 02 84070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1 066 640,00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951 641,17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89,22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02 1 02 84070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519 100,00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06</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02 1 02 84070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630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519 100,00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Физическая культура и спорт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574 963 834,39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136 439 406,89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23,73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Физическая культура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102 983 738,44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100 636 329,95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97,72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102 983 738,44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100 636 329,95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97,72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102 983 738,44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100 636 329,95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97,72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«Организация и проведение официальных спортивных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210 400,00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209 192,10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210 400,00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209 192,10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210 400,00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209 192,10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210 400,00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209 192,10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участия спортивных сборных команд в официальных спортивных мероприятиях"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05 2 02 00000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2 914 600,00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2 855 700,10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2 914 600,00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2 855 700,10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2 914 600,00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2 855 700,10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05 2 02 00590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2 914 600,00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2 855 700,10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97,98</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74 005 130,09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73 588 974,34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73 205 130,09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72 788 975,34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73 205 130,09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72 788 975,34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73 205 130,09</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72 788 975,34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99,43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799 999,00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799 999,00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800 000,00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799 999,00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25 853 608,35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23 982 463,41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92,76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05 2 04 00590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11 011 198,71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9 397 558,01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85,35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05 2 04 00590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11 011 198,71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9 397 558,01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85,35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05 2 04 00590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11 011 198,71</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9 397 558,01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85,35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14 842 409,64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14 584 905,40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98,27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14 842 409,64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14 584 905,40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98,27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05 2 04 99990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14 842 409,64</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14 584 905,40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98,27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Массовый спорт</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464 007 885,00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27 830 866,78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03 0 01 00000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03 0 01 99990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03 0 01 99990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03 0 01 99990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750 000,00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750 000,00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463 257 885,00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27 080 866,78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5,85</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"Развитие физической культуры и массового спорта"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462 503 985,00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26 326 966,78</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5,69</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"Организация и проведение физкультурных (физкультурно-оздоровительных)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914 380,00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891 206,85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97,47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914 380,00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891 206,85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97,47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914 380,00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891 206,85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97,47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05 1 01 00590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914 380,00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891 206,85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97,47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физкультурных(физкультурно-оздоровительных) мероприятиях»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1 265 620,00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990 608,70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78,27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1 265 620,00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990 608,70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78,27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1 265 620,00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990 608,70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78,27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1 265 620,00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990 608,70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78,27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20 818 660,00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20 623 162,40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99,06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05 1 04 00590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20 302 300,00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20 106 802,40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99,04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05 1 04 00590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20 302 300,00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20 106 802,40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99,04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05 1 04 00590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20 302 300,00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20 106 802,40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99,04</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Реализация наказов избирателей депутатам Думы Ханты-Мансийского автономного округа - Югры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05 1 04 85160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516 360,00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516 360,00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05 1 04 85160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516 360,00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516 360,00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05 1 04 85160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516 360,00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516 360,00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4 789 100,00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2 755 388,29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57,53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4 789 100,00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2 755 388,29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57,53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4 789 100,00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2 755 388,29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57,53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4 789 100,00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2 755 388,29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57,53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05 1 06 00000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434 356 825,00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739 100,00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05 1 06 00590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501 600,00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501 600,00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05 1 06 00590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501 600,00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501 600,00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05 1 06 00590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501 600,00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501 600,00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05 1 06 42110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433 617 725,00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05 1 06 42110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433 617 725,00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Бюджетные инвестиции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05 1 06 42110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433 617 725,00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в том числе: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515" w:type="pct"/>
            <w:shd w:val="clear" w:color="000000" w:fill="FFFFFF"/>
            <w:noWrap/>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c>
          <w:tcPr>
            <w:tcW w:w="265" w:type="pct"/>
            <w:shd w:val="clear" w:color="auto" w:fill="auto"/>
            <w:noWrap/>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 xml:space="preserve">Физкультурно-спортивный комплекс с ледовой ареной в 1 </w:t>
            </w:r>
            <w:proofErr w:type="spellStart"/>
            <w:r w:rsidRPr="003C7270">
              <w:rPr>
                <w:rFonts w:ascii="Times New Roman" w:eastAsia="Times New Roman" w:hAnsi="Times New Roman" w:cs="Times New Roman"/>
                <w:i/>
                <w:iCs/>
                <w:sz w:val="20"/>
                <w:szCs w:val="20"/>
                <w:lang w:eastAsia="ru-RU"/>
              </w:rPr>
              <w:t>мкр</w:t>
            </w:r>
            <w:proofErr w:type="spellEnd"/>
            <w:r w:rsidRPr="003C7270">
              <w:rPr>
                <w:rFonts w:ascii="Times New Roman" w:eastAsia="Times New Roman" w:hAnsi="Times New Roman" w:cs="Times New Roman"/>
                <w:i/>
                <w:iCs/>
                <w:sz w:val="20"/>
                <w:szCs w:val="20"/>
                <w:lang w:eastAsia="ru-RU"/>
              </w:rPr>
              <w:t>. г. Пыть-Ях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05 1 06 42110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410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433 617 725,00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i/>
                <w:iCs/>
                <w:sz w:val="20"/>
                <w:szCs w:val="20"/>
                <w:lang w:eastAsia="ru-RU"/>
              </w:rPr>
            </w:pPr>
            <w:r w:rsidRPr="003C7270">
              <w:rPr>
                <w:rFonts w:ascii="Times New Roman" w:eastAsia="Times New Roman" w:hAnsi="Times New Roman" w:cs="Times New Roman"/>
                <w:i/>
                <w:iCs/>
                <w:sz w:val="20"/>
                <w:szCs w:val="20"/>
                <w:lang w:eastAsia="ru-RU"/>
              </w:rPr>
              <w:t>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Реализация мероприятий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05 1 06 99990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237 500,00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237 500,00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05 1 06 99990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237 500,00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237 500,00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05 1 06 99990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237 500,00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237 500,00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P5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359 400,00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327 500,54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91,12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P5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359 400,00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327 500,54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91,12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P5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359 400,00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327 500,54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91,12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1 P5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359 400,00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327 500,54</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91,12</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753 900,00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753 900,00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753 900,00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753 900,00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05 2 05 82110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716 200,00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716 200,00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05 2 05 82110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716 200,00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716 200,00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05 2 05 82110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716 200,00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716 200,00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05 S2110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37 700,00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37 700,00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05 S2110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37 700,00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37 700,00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05 S2110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37 700,00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37 700,00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Спорт высших достижений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1 940 678,00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1 940 677,65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1 940 678,00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1 940 677,65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1 940 678,00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1 940 677,65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649 520,00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649 519,65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Реализация наказов избирателей депутатам Думы Ханты-Мансийского автономного округа - Югры</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649 520,00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649 519,65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649 520,00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649 519,65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05 2 03 85160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649 520,00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649 519,65</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P5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1 291 158,00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1 291 158,00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P5 50810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1 291 158,00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1 291 158,00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P5 50810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1 291 158,00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1 291 158,00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бюджетным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03</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 2 P5 50810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610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1 291 158,00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1 291 158,00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6 031 532,95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6 031 532,51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6 031 532,95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6 031 532,51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6 031 532,95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6 031 532,51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6 031 532,95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6 031 532,51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6 031 532,95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6 031 532,51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6 029 708,95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6 029 708,51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6 029 708,95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6 029 708,51</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1 824,00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1 824,00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11</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05</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20 4 01 02040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240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1 824,00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1 824,00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100,00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Средства массовой информации</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27 157 600,00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26 631 411,87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98,06</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Телевидение и радиовещание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18 300 300,00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17 782 604,17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97,17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lastRenderedPageBreak/>
              <w:t>Муниципальная программа "Развитие гражданского общества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18 300 300,00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17 782 604,17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97,17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18 0 03 00000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18 300 300,00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17 782 604,17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97,17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18 300 300,00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17 782 604,17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97,17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18 300 300,00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17 782 604,17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97,17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18 0 03 00590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18 300 300,00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17 782 604,17</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97,17</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Периодическая печать и издательства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8 857 300,00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8 848 807,70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8 857 300,00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8 848 807,70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18 0 04 00000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8 857 300,00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8 848 807,70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18 0 04 00590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8 857 300,00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8 848 807,70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18 0 04 00590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8 857 300,00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8 848 807,70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Субсидии автономным учреждениям</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12</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02</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18 0 04 00590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620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8 857 300,00</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8 848 807,70</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99,90</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Обслуживание государственного и муниципального долга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4 747 419,45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4 440 227,49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Обслуживание государственного внутреннего и муниципального долга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4 747 419,45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4 440 227,49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17 0 00 00000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4 747 419,45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4 440 227,49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Подпрограмма "Управление муниципальным долгом в муниципальном образовании городской округ город Пыть-Ях"</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17 2 00 00000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4 747 419,45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4 440 227,49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Основное мероприятие "Обслуживание муниципального долга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17 2 01 00000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4 747 419,45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4 440 227,49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17 2 01 20270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4 747 419,45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4 440 227,49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17 2 01 20270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700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4 747 419,45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4 440 227,49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93,53</w:t>
            </w:r>
          </w:p>
        </w:tc>
      </w:tr>
      <w:tr w:rsidR="003C7270" w:rsidRPr="003C7270" w:rsidTr="003C7270">
        <w:trPr>
          <w:cantSplit/>
          <w:trHeight w:val="20"/>
        </w:trPr>
        <w:tc>
          <w:tcPr>
            <w:tcW w:w="2122" w:type="pct"/>
            <w:shd w:val="clear" w:color="000000" w:fill="FFFFFF"/>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Обслуживание муниципального долга</w:t>
            </w:r>
          </w:p>
        </w:tc>
        <w:tc>
          <w:tcPr>
            <w:tcW w:w="31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13</w:t>
            </w:r>
          </w:p>
        </w:tc>
        <w:tc>
          <w:tcPr>
            <w:tcW w:w="274"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01</w:t>
            </w:r>
          </w:p>
        </w:tc>
        <w:tc>
          <w:tcPr>
            <w:tcW w:w="450"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17 2 01 20270</w:t>
            </w:r>
          </w:p>
        </w:tc>
        <w:tc>
          <w:tcPr>
            <w:tcW w:w="315" w:type="pct"/>
            <w:shd w:val="clear" w:color="000000" w:fill="FFFFFF"/>
            <w:noWrap/>
            <w:vAlign w:val="bottom"/>
            <w:hideMark/>
          </w:tcPr>
          <w:p w:rsidR="003C7270" w:rsidRPr="003C7270" w:rsidRDefault="003C7270" w:rsidP="003C7270">
            <w:pPr>
              <w:spacing w:after="0"/>
              <w:jc w:val="center"/>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730</w:t>
            </w:r>
          </w:p>
        </w:tc>
        <w:tc>
          <w:tcPr>
            <w:tcW w:w="558"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4 747 419,45</w:t>
            </w:r>
          </w:p>
        </w:tc>
        <w:tc>
          <w:tcPr>
            <w:tcW w:w="515" w:type="pct"/>
            <w:shd w:val="clear" w:color="000000" w:fill="FFFFFF"/>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4 440 227,49</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93,53</w:t>
            </w:r>
          </w:p>
        </w:tc>
      </w:tr>
      <w:tr w:rsidR="003C7270" w:rsidRPr="003C7270" w:rsidTr="003C7270">
        <w:trPr>
          <w:cantSplit/>
          <w:trHeight w:val="20"/>
        </w:trPr>
        <w:tc>
          <w:tcPr>
            <w:tcW w:w="2122" w:type="pct"/>
            <w:shd w:val="clear" w:color="auto" w:fill="auto"/>
            <w:noWrap/>
            <w:vAlign w:val="bottom"/>
            <w:hideMark/>
          </w:tcPr>
          <w:p w:rsidR="003C7270" w:rsidRPr="003C7270" w:rsidRDefault="003C7270" w:rsidP="003C7270">
            <w:pPr>
              <w:spacing w:after="0"/>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Итого</w:t>
            </w:r>
          </w:p>
        </w:tc>
        <w:tc>
          <w:tcPr>
            <w:tcW w:w="310" w:type="pct"/>
            <w:shd w:val="clear" w:color="auto" w:fill="auto"/>
            <w:noWrap/>
            <w:vAlign w:val="bottom"/>
            <w:hideMark/>
          </w:tcPr>
          <w:p w:rsidR="003C7270" w:rsidRPr="003C7270" w:rsidRDefault="003C7270" w:rsidP="003C7270">
            <w:pPr>
              <w:spacing w:after="0"/>
              <w:jc w:val="center"/>
              <w:rPr>
                <w:rFonts w:ascii="Times New Roman" w:eastAsia="Times New Roman" w:hAnsi="Times New Roman" w:cs="Times New Roman"/>
                <w:b/>
                <w:bCs/>
                <w:sz w:val="20"/>
                <w:szCs w:val="20"/>
                <w:lang w:eastAsia="ru-RU"/>
              </w:rPr>
            </w:pPr>
            <w:r w:rsidRPr="003C7270">
              <w:rPr>
                <w:rFonts w:ascii="Times New Roman" w:eastAsia="Times New Roman" w:hAnsi="Times New Roman" w:cs="Times New Roman"/>
                <w:b/>
                <w:bCs/>
                <w:sz w:val="20"/>
                <w:szCs w:val="20"/>
                <w:lang w:eastAsia="ru-RU"/>
              </w:rPr>
              <w:t> </w:t>
            </w:r>
          </w:p>
        </w:tc>
        <w:tc>
          <w:tcPr>
            <w:tcW w:w="190" w:type="pct"/>
            <w:shd w:val="clear" w:color="auto" w:fill="auto"/>
            <w:noWrap/>
            <w:vAlign w:val="bottom"/>
            <w:hideMark/>
          </w:tcPr>
          <w:p w:rsidR="003C7270" w:rsidRPr="003C7270" w:rsidRDefault="003C7270" w:rsidP="003C7270">
            <w:pPr>
              <w:spacing w:after="0"/>
              <w:jc w:val="center"/>
              <w:rPr>
                <w:rFonts w:ascii="Times New Roman" w:eastAsia="Times New Roman" w:hAnsi="Times New Roman" w:cs="Times New Roman"/>
                <w:b/>
                <w:bCs/>
                <w:sz w:val="20"/>
                <w:szCs w:val="20"/>
                <w:lang w:eastAsia="ru-RU"/>
              </w:rPr>
            </w:pPr>
            <w:r w:rsidRPr="003C7270">
              <w:rPr>
                <w:rFonts w:ascii="Times New Roman" w:eastAsia="Times New Roman" w:hAnsi="Times New Roman" w:cs="Times New Roman"/>
                <w:b/>
                <w:bCs/>
                <w:sz w:val="20"/>
                <w:szCs w:val="20"/>
                <w:lang w:eastAsia="ru-RU"/>
              </w:rPr>
              <w:t> </w:t>
            </w:r>
          </w:p>
        </w:tc>
        <w:tc>
          <w:tcPr>
            <w:tcW w:w="274" w:type="pct"/>
            <w:shd w:val="clear" w:color="auto" w:fill="auto"/>
            <w:noWrap/>
            <w:vAlign w:val="bottom"/>
            <w:hideMark/>
          </w:tcPr>
          <w:p w:rsidR="003C7270" w:rsidRPr="003C7270" w:rsidRDefault="003C7270" w:rsidP="003C7270">
            <w:pPr>
              <w:spacing w:after="0"/>
              <w:jc w:val="center"/>
              <w:rPr>
                <w:rFonts w:ascii="Times New Roman" w:eastAsia="Times New Roman" w:hAnsi="Times New Roman" w:cs="Times New Roman"/>
                <w:b/>
                <w:bCs/>
                <w:sz w:val="20"/>
                <w:szCs w:val="20"/>
                <w:lang w:eastAsia="ru-RU"/>
              </w:rPr>
            </w:pPr>
            <w:r w:rsidRPr="003C7270">
              <w:rPr>
                <w:rFonts w:ascii="Times New Roman" w:eastAsia="Times New Roman" w:hAnsi="Times New Roman" w:cs="Times New Roman"/>
                <w:b/>
                <w:bCs/>
                <w:sz w:val="20"/>
                <w:szCs w:val="20"/>
                <w:lang w:eastAsia="ru-RU"/>
              </w:rPr>
              <w:t> </w:t>
            </w:r>
          </w:p>
        </w:tc>
        <w:tc>
          <w:tcPr>
            <w:tcW w:w="450" w:type="pct"/>
            <w:shd w:val="clear" w:color="auto" w:fill="auto"/>
            <w:noWrap/>
            <w:vAlign w:val="bottom"/>
            <w:hideMark/>
          </w:tcPr>
          <w:p w:rsidR="003C7270" w:rsidRPr="003C7270" w:rsidRDefault="003C7270" w:rsidP="003C7270">
            <w:pPr>
              <w:spacing w:after="0"/>
              <w:jc w:val="center"/>
              <w:rPr>
                <w:rFonts w:ascii="Times New Roman" w:eastAsia="Times New Roman" w:hAnsi="Times New Roman" w:cs="Times New Roman"/>
                <w:b/>
                <w:bCs/>
                <w:sz w:val="20"/>
                <w:szCs w:val="20"/>
                <w:lang w:eastAsia="ru-RU"/>
              </w:rPr>
            </w:pPr>
            <w:r w:rsidRPr="003C7270">
              <w:rPr>
                <w:rFonts w:ascii="Times New Roman" w:eastAsia="Times New Roman" w:hAnsi="Times New Roman" w:cs="Times New Roman"/>
                <w:b/>
                <w:bCs/>
                <w:sz w:val="20"/>
                <w:szCs w:val="20"/>
                <w:lang w:eastAsia="ru-RU"/>
              </w:rPr>
              <w:t> </w:t>
            </w:r>
          </w:p>
        </w:tc>
        <w:tc>
          <w:tcPr>
            <w:tcW w:w="315" w:type="pct"/>
            <w:shd w:val="clear" w:color="auto" w:fill="auto"/>
            <w:noWrap/>
            <w:vAlign w:val="bottom"/>
            <w:hideMark/>
          </w:tcPr>
          <w:p w:rsidR="003C7270" w:rsidRPr="003C7270" w:rsidRDefault="003C7270" w:rsidP="003C7270">
            <w:pPr>
              <w:spacing w:after="0"/>
              <w:jc w:val="center"/>
              <w:rPr>
                <w:rFonts w:ascii="Times New Roman" w:eastAsia="Times New Roman" w:hAnsi="Times New Roman" w:cs="Times New Roman"/>
                <w:b/>
                <w:bCs/>
                <w:sz w:val="20"/>
                <w:szCs w:val="20"/>
                <w:lang w:eastAsia="ru-RU"/>
              </w:rPr>
            </w:pPr>
            <w:r w:rsidRPr="003C7270">
              <w:rPr>
                <w:rFonts w:ascii="Times New Roman" w:eastAsia="Times New Roman" w:hAnsi="Times New Roman" w:cs="Times New Roman"/>
                <w:b/>
                <w:bCs/>
                <w:sz w:val="20"/>
                <w:szCs w:val="20"/>
                <w:lang w:eastAsia="ru-RU"/>
              </w:rPr>
              <w:t> </w:t>
            </w:r>
          </w:p>
        </w:tc>
        <w:tc>
          <w:tcPr>
            <w:tcW w:w="558"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xml:space="preserve">5 562 297 717,68 </w:t>
            </w:r>
          </w:p>
        </w:tc>
        <w:tc>
          <w:tcPr>
            <w:tcW w:w="51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 xml:space="preserve">4 047 571 399,53 </w:t>
            </w:r>
          </w:p>
        </w:tc>
        <w:tc>
          <w:tcPr>
            <w:tcW w:w="265" w:type="pct"/>
            <w:shd w:val="clear" w:color="auto" w:fill="auto"/>
            <w:noWrap/>
            <w:vAlign w:val="bottom"/>
            <w:hideMark/>
          </w:tcPr>
          <w:p w:rsidR="003C7270" w:rsidRPr="003C7270" w:rsidRDefault="003C7270" w:rsidP="003C7270">
            <w:pPr>
              <w:spacing w:after="0"/>
              <w:jc w:val="right"/>
              <w:rPr>
                <w:rFonts w:ascii="Times New Roman" w:eastAsia="Times New Roman" w:hAnsi="Times New Roman" w:cs="Times New Roman"/>
                <w:sz w:val="20"/>
                <w:szCs w:val="20"/>
                <w:lang w:eastAsia="ru-RU"/>
              </w:rPr>
            </w:pPr>
            <w:r w:rsidRPr="003C7270">
              <w:rPr>
                <w:rFonts w:ascii="Times New Roman" w:eastAsia="Times New Roman" w:hAnsi="Times New Roman" w:cs="Times New Roman"/>
                <w:sz w:val="20"/>
                <w:szCs w:val="20"/>
                <w:lang w:eastAsia="ru-RU"/>
              </w:rPr>
              <w:t>72,77</w:t>
            </w:r>
          </w:p>
        </w:tc>
      </w:tr>
    </w:tbl>
    <w:p w:rsidR="00A41991" w:rsidRDefault="00A41991"/>
    <w:sectPr w:rsidR="00A41991" w:rsidSect="003C7270">
      <w:headerReference w:type="default" r:id="rId8"/>
      <w:pgSz w:w="16838" w:h="11906" w:orient="landscape"/>
      <w:pgMar w:top="851" w:right="567" w:bottom="851" w:left="567" w:header="709" w:footer="709" w:gutter="0"/>
      <w:pgNumType w:start="1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1035" w:rsidRDefault="00571035" w:rsidP="003C7270">
      <w:pPr>
        <w:spacing w:after="0"/>
      </w:pPr>
      <w:r>
        <w:separator/>
      </w:r>
    </w:p>
  </w:endnote>
  <w:endnote w:type="continuationSeparator" w:id="0">
    <w:p w:rsidR="00571035" w:rsidRDefault="00571035" w:rsidP="003C72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1035" w:rsidRDefault="00571035" w:rsidP="003C7270">
      <w:pPr>
        <w:spacing w:after="0"/>
      </w:pPr>
      <w:r>
        <w:separator/>
      </w:r>
    </w:p>
  </w:footnote>
  <w:footnote w:type="continuationSeparator" w:id="0">
    <w:p w:rsidR="00571035" w:rsidRDefault="00571035" w:rsidP="003C727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7757070"/>
      <w:docPartObj>
        <w:docPartGallery w:val="Page Numbers (Top of Page)"/>
        <w:docPartUnique/>
      </w:docPartObj>
    </w:sdtPr>
    <w:sdtEndPr>
      <w:rPr>
        <w:rFonts w:ascii="Times New Roman" w:hAnsi="Times New Roman" w:cs="Times New Roman"/>
        <w:sz w:val="24"/>
        <w:szCs w:val="24"/>
      </w:rPr>
    </w:sdtEndPr>
    <w:sdtContent>
      <w:p w:rsidR="003C7270" w:rsidRPr="000F06BF" w:rsidRDefault="003C7270">
        <w:pPr>
          <w:pStyle w:val="a3"/>
          <w:jc w:val="right"/>
          <w:rPr>
            <w:rFonts w:ascii="Times New Roman" w:hAnsi="Times New Roman" w:cs="Times New Roman"/>
            <w:sz w:val="24"/>
            <w:szCs w:val="24"/>
          </w:rPr>
        </w:pPr>
        <w:r w:rsidRPr="000F06BF">
          <w:rPr>
            <w:rFonts w:ascii="Times New Roman" w:hAnsi="Times New Roman" w:cs="Times New Roman"/>
            <w:sz w:val="24"/>
            <w:szCs w:val="24"/>
          </w:rPr>
          <w:fldChar w:fldCharType="begin"/>
        </w:r>
        <w:r w:rsidRPr="000F06BF">
          <w:rPr>
            <w:rFonts w:ascii="Times New Roman" w:hAnsi="Times New Roman" w:cs="Times New Roman"/>
            <w:sz w:val="24"/>
            <w:szCs w:val="24"/>
          </w:rPr>
          <w:instrText>PAGE   \* MERGEFORMAT</w:instrText>
        </w:r>
        <w:r w:rsidRPr="000F06BF">
          <w:rPr>
            <w:rFonts w:ascii="Times New Roman" w:hAnsi="Times New Roman" w:cs="Times New Roman"/>
            <w:sz w:val="24"/>
            <w:szCs w:val="24"/>
          </w:rPr>
          <w:fldChar w:fldCharType="separate"/>
        </w:r>
        <w:r w:rsidR="00C22989">
          <w:rPr>
            <w:rFonts w:ascii="Times New Roman" w:hAnsi="Times New Roman" w:cs="Times New Roman"/>
            <w:noProof/>
            <w:sz w:val="24"/>
            <w:szCs w:val="24"/>
          </w:rPr>
          <w:t>16</w:t>
        </w:r>
        <w:r w:rsidRPr="000F06BF">
          <w:rPr>
            <w:rFonts w:ascii="Times New Roman" w:hAnsi="Times New Roman" w:cs="Times New Roman"/>
            <w:sz w:val="24"/>
            <w:szCs w:val="24"/>
          </w:rPr>
          <w:fldChar w:fldCharType="end"/>
        </w:r>
      </w:p>
    </w:sdtContent>
  </w:sdt>
  <w:p w:rsidR="003C7270" w:rsidRPr="003C7270" w:rsidRDefault="003C7270">
    <w:pPr>
      <w:pStyle w:val="a3"/>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823"/>
    <w:rsid w:val="000F06BF"/>
    <w:rsid w:val="003C7270"/>
    <w:rsid w:val="004E342D"/>
    <w:rsid w:val="00571035"/>
    <w:rsid w:val="007D777E"/>
    <w:rsid w:val="00A41991"/>
    <w:rsid w:val="00B52823"/>
    <w:rsid w:val="00C22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270"/>
    <w:pPr>
      <w:spacing w:after="120" w:line="240" w:lineRule="auto"/>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7270"/>
    <w:pPr>
      <w:tabs>
        <w:tab w:val="center" w:pos="4677"/>
        <w:tab w:val="right" w:pos="9355"/>
      </w:tabs>
      <w:spacing w:after="0"/>
    </w:pPr>
  </w:style>
  <w:style w:type="character" w:customStyle="1" w:styleId="a4">
    <w:name w:val="Верхний колонтитул Знак"/>
    <w:basedOn w:val="a0"/>
    <w:link w:val="a3"/>
    <w:uiPriority w:val="99"/>
    <w:rsid w:val="003C7270"/>
    <w:rPr>
      <w:sz w:val="28"/>
      <w:szCs w:val="28"/>
    </w:rPr>
  </w:style>
  <w:style w:type="paragraph" w:styleId="a5">
    <w:name w:val="footer"/>
    <w:basedOn w:val="a"/>
    <w:link w:val="a6"/>
    <w:uiPriority w:val="99"/>
    <w:unhideWhenUsed/>
    <w:rsid w:val="003C7270"/>
    <w:pPr>
      <w:tabs>
        <w:tab w:val="center" w:pos="4677"/>
        <w:tab w:val="right" w:pos="9355"/>
      </w:tabs>
      <w:spacing w:after="0"/>
    </w:pPr>
  </w:style>
  <w:style w:type="character" w:customStyle="1" w:styleId="a6">
    <w:name w:val="Нижний колонтитул Знак"/>
    <w:basedOn w:val="a0"/>
    <w:link w:val="a5"/>
    <w:uiPriority w:val="99"/>
    <w:rsid w:val="003C7270"/>
    <w:rPr>
      <w:sz w:val="28"/>
      <w:szCs w:val="28"/>
    </w:rPr>
  </w:style>
  <w:style w:type="character" w:styleId="a7">
    <w:name w:val="Hyperlink"/>
    <w:basedOn w:val="a0"/>
    <w:uiPriority w:val="99"/>
    <w:semiHidden/>
    <w:unhideWhenUsed/>
    <w:rsid w:val="003C7270"/>
    <w:rPr>
      <w:color w:val="0563C1"/>
      <w:u w:val="single"/>
    </w:rPr>
  </w:style>
  <w:style w:type="character" w:styleId="a8">
    <w:name w:val="FollowedHyperlink"/>
    <w:basedOn w:val="a0"/>
    <w:uiPriority w:val="99"/>
    <w:semiHidden/>
    <w:unhideWhenUsed/>
    <w:rsid w:val="003C7270"/>
    <w:rPr>
      <w:color w:val="954F72"/>
      <w:u w:val="single"/>
    </w:rPr>
  </w:style>
  <w:style w:type="paragraph" w:customStyle="1" w:styleId="xl72">
    <w:name w:val="xl72"/>
    <w:basedOn w:val="a"/>
    <w:rsid w:val="003C7270"/>
    <w:pPr>
      <w:spacing w:before="100" w:beforeAutospacing="1" w:after="100" w:afterAutospacing="1"/>
    </w:pPr>
    <w:rPr>
      <w:rFonts w:ascii="Arial" w:eastAsia="Times New Roman" w:hAnsi="Arial" w:cs="Arial"/>
      <w:sz w:val="20"/>
      <w:szCs w:val="20"/>
      <w:lang w:eastAsia="ru-RU"/>
    </w:rPr>
  </w:style>
  <w:style w:type="paragraph" w:customStyle="1" w:styleId="xl73">
    <w:name w:val="xl73"/>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4">
    <w:name w:val="xl74"/>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5">
    <w:name w:val="xl75"/>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6">
    <w:name w:val="xl76"/>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7">
    <w:name w:val="xl77"/>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8">
    <w:name w:val="xl78"/>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9">
    <w:name w:val="xl79"/>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80">
    <w:name w:val="xl80"/>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1">
    <w:name w:val="xl81"/>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2">
    <w:name w:val="xl82"/>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3">
    <w:name w:val="xl83"/>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i/>
      <w:iCs/>
      <w:sz w:val="20"/>
      <w:szCs w:val="20"/>
      <w:lang w:eastAsia="ru-RU"/>
    </w:rPr>
  </w:style>
  <w:style w:type="paragraph" w:customStyle="1" w:styleId="xl84">
    <w:name w:val="xl84"/>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85">
    <w:name w:val="xl85"/>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86">
    <w:name w:val="xl86"/>
    <w:basedOn w:val="a"/>
    <w:rsid w:val="003C7270"/>
    <w:pPr>
      <w:spacing w:before="100" w:beforeAutospacing="1" w:after="100" w:afterAutospacing="1"/>
    </w:pPr>
    <w:rPr>
      <w:rFonts w:ascii="Arial" w:eastAsia="Times New Roman" w:hAnsi="Arial" w:cs="Arial"/>
      <w:i/>
      <w:iCs/>
      <w:sz w:val="20"/>
      <w:szCs w:val="20"/>
      <w:lang w:eastAsia="ru-RU"/>
    </w:rPr>
  </w:style>
  <w:style w:type="paragraph" w:customStyle="1" w:styleId="xl87">
    <w:name w:val="xl87"/>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88">
    <w:name w:val="xl88"/>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9">
    <w:name w:val="xl89"/>
    <w:basedOn w:val="a"/>
    <w:rsid w:val="003C7270"/>
    <w:pPr>
      <w:spacing w:before="100" w:beforeAutospacing="1" w:after="100" w:afterAutospacing="1"/>
    </w:pPr>
    <w:rPr>
      <w:rFonts w:ascii="Arial" w:eastAsia="Times New Roman" w:hAnsi="Arial" w:cs="Arial"/>
      <w:sz w:val="20"/>
      <w:szCs w:val="20"/>
      <w:lang w:eastAsia="ru-RU"/>
    </w:rPr>
  </w:style>
  <w:style w:type="paragraph" w:customStyle="1" w:styleId="xl90">
    <w:name w:val="xl90"/>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91">
    <w:name w:val="xl91"/>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92">
    <w:name w:val="xl92"/>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93">
    <w:name w:val="xl93"/>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i/>
      <w:iCs/>
      <w:sz w:val="16"/>
      <w:szCs w:val="16"/>
      <w:lang w:eastAsia="ru-RU"/>
    </w:rPr>
  </w:style>
  <w:style w:type="paragraph" w:customStyle="1" w:styleId="xl94">
    <w:name w:val="xl94"/>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i/>
      <w:iCs/>
      <w:sz w:val="16"/>
      <w:szCs w:val="16"/>
      <w:lang w:eastAsia="ru-RU"/>
    </w:rPr>
  </w:style>
  <w:style w:type="paragraph" w:customStyle="1" w:styleId="xl95">
    <w:name w:val="xl95"/>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i/>
      <w:iCs/>
      <w:sz w:val="20"/>
      <w:szCs w:val="20"/>
      <w:lang w:eastAsia="ru-RU"/>
    </w:rPr>
  </w:style>
  <w:style w:type="paragraph" w:customStyle="1" w:styleId="xl96">
    <w:name w:val="xl96"/>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97">
    <w:name w:val="xl97"/>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98">
    <w:name w:val="xl98"/>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99">
    <w:name w:val="xl99"/>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100">
    <w:name w:val="xl100"/>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101">
    <w:name w:val="xl101"/>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0"/>
      <w:szCs w:val="20"/>
      <w:lang w:eastAsia="ru-RU"/>
    </w:rPr>
  </w:style>
  <w:style w:type="paragraph" w:customStyle="1" w:styleId="xl102">
    <w:name w:val="xl102"/>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4E342D"/>
    <w:pPr>
      <w:spacing w:after="0"/>
    </w:pPr>
    <w:rPr>
      <w:rFonts w:ascii="Segoe UI" w:hAnsi="Segoe UI" w:cs="Segoe UI"/>
      <w:sz w:val="18"/>
      <w:szCs w:val="18"/>
    </w:rPr>
  </w:style>
  <w:style w:type="character" w:customStyle="1" w:styleId="aa">
    <w:name w:val="Текст выноски Знак"/>
    <w:basedOn w:val="a0"/>
    <w:link w:val="a9"/>
    <w:uiPriority w:val="99"/>
    <w:semiHidden/>
    <w:rsid w:val="004E342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270"/>
    <w:pPr>
      <w:spacing w:after="120" w:line="240" w:lineRule="auto"/>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7270"/>
    <w:pPr>
      <w:tabs>
        <w:tab w:val="center" w:pos="4677"/>
        <w:tab w:val="right" w:pos="9355"/>
      </w:tabs>
      <w:spacing w:after="0"/>
    </w:pPr>
  </w:style>
  <w:style w:type="character" w:customStyle="1" w:styleId="a4">
    <w:name w:val="Верхний колонтитул Знак"/>
    <w:basedOn w:val="a0"/>
    <w:link w:val="a3"/>
    <w:uiPriority w:val="99"/>
    <w:rsid w:val="003C7270"/>
    <w:rPr>
      <w:sz w:val="28"/>
      <w:szCs w:val="28"/>
    </w:rPr>
  </w:style>
  <w:style w:type="paragraph" w:styleId="a5">
    <w:name w:val="footer"/>
    <w:basedOn w:val="a"/>
    <w:link w:val="a6"/>
    <w:uiPriority w:val="99"/>
    <w:unhideWhenUsed/>
    <w:rsid w:val="003C7270"/>
    <w:pPr>
      <w:tabs>
        <w:tab w:val="center" w:pos="4677"/>
        <w:tab w:val="right" w:pos="9355"/>
      </w:tabs>
      <w:spacing w:after="0"/>
    </w:pPr>
  </w:style>
  <w:style w:type="character" w:customStyle="1" w:styleId="a6">
    <w:name w:val="Нижний колонтитул Знак"/>
    <w:basedOn w:val="a0"/>
    <w:link w:val="a5"/>
    <w:uiPriority w:val="99"/>
    <w:rsid w:val="003C7270"/>
    <w:rPr>
      <w:sz w:val="28"/>
      <w:szCs w:val="28"/>
    </w:rPr>
  </w:style>
  <w:style w:type="character" w:styleId="a7">
    <w:name w:val="Hyperlink"/>
    <w:basedOn w:val="a0"/>
    <w:uiPriority w:val="99"/>
    <w:semiHidden/>
    <w:unhideWhenUsed/>
    <w:rsid w:val="003C7270"/>
    <w:rPr>
      <w:color w:val="0563C1"/>
      <w:u w:val="single"/>
    </w:rPr>
  </w:style>
  <w:style w:type="character" w:styleId="a8">
    <w:name w:val="FollowedHyperlink"/>
    <w:basedOn w:val="a0"/>
    <w:uiPriority w:val="99"/>
    <w:semiHidden/>
    <w:unhideWhenUsed/>
    <w:rsid w:val="003C7270"/>
    <w:rPr>
      <w:color w:val="954F72"/>
      <w:u w:val="single"/>
    </w:rPr>
  </w:style>
  <w:style w:type="paragraph" w:customStyle="1" w:styleId="xl72">
    <w:name w:val="xl72"/>
    <w:basedOn w:val="a"/>
    <w:rsid w:val="003C7270"/>
    <w:pPr>
      <w:spacing w:before="100" w:beforeAutospacing="1" w:after="100" w:afterAutospacing="1"/>
    </w:pPr>
    <w:rPr>
      <w:rFonts w:ascii="Arial" w:eastAsia="Times New Roman" w:hAnsi="Arial" w:cs="Arial"/>
      <w:sz w:val="20"/>
      <w:szCs w:val="20"/>
      <w:lang w:eastAsia="ru-RU"/>
    </w:rPr>
  </w:style>
  <w:style w:type="paragraph" w:customStyle="1" w:styleId="xl73">
    <w:name w:val="xl73"/>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4">
    <w:name w:val="xl74"/>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5">
    <w:name w:val="xl75"/>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6">
    <w:name w:val="xl76"/>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7">
    <w:name w:val="xl77"/>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8">
    <w:name w:val="xl78"/>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9">
    <w:name w:val="xl79"/>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80">
    <w:name w:val="xl80"/>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1">
    <w:name w:val="xl81"/>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2">
    <w:name w:val="xl82"/>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3">
    <w:name w:val="xl83"/>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i/>
      <w:iCs/>
      <w:sz w:val="20"/>
      <w:szCs w:val="20"/>
      <w:lang w:eastAsia="ru-RU"/>
    </w:rPr>
  </w:style>
  <w:style w:type="paragraph" w:customStyle="1" w:styleId="xl84">
    <w:name w:val="xl84"/>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85">
    <w:name w:val="xl85"/>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86">
    <w:name w:val="xl86"/>
    <w:basedOn w:val="a"/>
    <w:rsid w:val="003C7270"/>
    <w:pPr>
      <w:spacing w:before="100" w:beforeAutospacing="1" w:after="100" w:afterAutospacing="1"/>
    </w:pPr>
    <w:rPr>
      <w:rFonts w:ascii="Arial" w:eastAsia="Times New Roman" w:hAnsi="Arial" w:cs="Arial"/>
      <w:i/>
      <w:iCs/>
      <w:sz w:val="20"/>
      <w:szCs w:val="20"/>
      <w:lang w:eastAsia="ru-RU"/>
    </w:rPr>
  </w:style>
  <w:style w:type="paragraph" w:customStyle="1" w:styleId="xl87">
    <w:name w:val="xl87"/>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88">
    <w:name w:val="xl88"/>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9">
    <w:name w:val="xl89"/>
    <w:basedOn w:val="a"/>
    <w:rsid w:val="003C7270"/>
    <w:pPr>
      <w:spacing w:before="100" w:beforeAutospacing="1" w:after="100" w:afterAutospacing="1"/>
    </w:pPr>
    <w:rPr>
      <w:rFonts w:ascii="Arial" w:eastAsia="Times New Roman" w:hAnsi="Arial" w:cs="Arial"/>
      <w:sz w:val="20"/>
      <w:szCs w:val="20"/>
      <w:lang w:eastAsia="ru-RU"/>
    </w:rPr>
  </w:style>
  <w:style w:type="paragraph" w:customStyle="1" w:styleId="xl90">
    <w:name w:val="xl90"/>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91">
    <w:name w:val="xl91"/>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92">
    <w:name w:val="xl92"/>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93">
    <w:name w:val="xl93"/>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i/>
      <w:iCs/>
      <w:sz w:val="16"/>
      <w:szCs w:val="16"/>
      <w:lang w:eastAsia="ru-RU"/>
    </w:rPr>
  </w:style>
  <w:style w:type="paragraph" w:customStyle="1" w:styleId="xl94">
    <w:name w:val="xl94"/>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i/>
      <w:iCs/>
      <w:sz w:val="16"/>
      <w:szCs w:val="16"/>
      <w:lang w:eastAsia="ru-RU"/>
    </w:rPr>
  </w:style>
  <w:style w:type="paragraph" w:customStyle="1" w:styleId="xl95">
    <w:name w:val="xl95"/>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i/>
      <w:iCs/>
      <w:sz w:val="20"/>
      <w:szCs w:val="20"/>
      <w:lang w:eastAsia="ru-RU"/>
    </w:rPr>
  </w:style>
  <w:style w:type="paragraph" w:customStyle="1" w:styleId="xl96">
    <w:name w:val="xl96"/>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97">
    <w:name w:val="xl97"/>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98">
    <w:name w:val="xl98"/>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99">
    <w:name w:val="xl99"/>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100">
    <w:name w:val="xl100"/>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101">
    <w:name w:val="xl101"/>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0"/>
      <w:szCs w:val="20"/>
      <w:lang w:eastAsia="ru-RU"/>
    </w:rPr>
  </w:style>
  <w:style w:type="paragraph" w:customStyle="1" w:styleId="xl102">
    <w:name w:val="xl102"/>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4E342D"/>
    <w:pPr>
      <w:spacing w:after="0"/>
    </w:pPr>
    <w:rPr>
      <w:rFonts w:ascii="Segoe UI" w:hAnsi="Segoe UI" w:cs="Segoe UI"/>
      <w:sz w:val="18"/>
      <w:szCs w:val="18"/>
    </w:rPr>
  </w:style>
  <w:style w:type="character" w:customStyle="1" w:styleId="aa">
    <w:name w:val="Текст выноски Знак"/>
    <w:basedOn w:val="a0"/>
    <w:link w:val="a9"/>
    <w:uiPriority w:val="99"/>
    <w:semiHidden/>
    <w:rsid w:val="004E342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8127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F55F40-235F-4433-98B5-C2C4A75F7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68</Pages>
  <Words>26025</Words>
  <Characters>148348</Characters>
  <Application>Microsoft Office Word</Application>
  <DocSecurity>0</DocSecurity>
  <Lines>1236</Lines>
  <Paragraphs>348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2</cp:revision>
  <cp:lastPrinted>2020-03-23T09:15:00Z</cp:lastPrinted>
  <dcterms:created xsi:type="dcterms:W3CDTF">2020-05-22T09:50:00Z</dcterms:created>
  <dcterms:modified xsi:type="dcterms:W3CDTF">2020-05-22T09:50:00Z</dcterms:modified>
</cp:coreProperties>
</file>